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37385" w:rsidP="0036424A" w:rsidRDefault="004A68C3" w14:paraId="52126350" w14:textId="39735658">
      <w:pPr>
        <w:pStyle w:val="Title"/>
        <w:rPr>
          <w:rStyle w:val="Emphasis"/>
        </w:rPr>
      </w:pPr>
      <w:r>
        <w:rPr>
          <w:rStyle w:val="Emphasis"/>
          <w:noProof/>
        </w:rPr>
        <w:drawing>
          <wp:anchor distT="0" distB="0" distL="114300" distR="114300" simplePos="0" relativeHeight="251658240" behindDoc="0" locked="0" layoutInCell="1" allowOverlap="1" wp14:anchorId="18492131" wp14:editId="38AF30A4">
            <wp:simplePos x="0" y="0"/>
            <wp:positionH relativeFrom="column">
              <wp:posOffset>4775835</wp:posOffset>
            </wp:positionH>
            <wp:positionV relativeFrom="paragraph">
              <wp:posOffset>-371475</wp:posOffset>
            </wp:positionV>
            <wp:extent cx="1186493" cy="1108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93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24A">
        <w:rPr>
          <w:rStyle w:val="Emphasis"/>
        </w:rPr>
        <w:t xml:space="preserve">ACA </w:t>
      </w:r>
      <w:r w:rsidRPr="007E4218" w:rsidR="0036424A">
        <w:rPr>
          <w:rStyle w:val="Emphasis"/>
          <w:rFonts w:ascii="Arial" w:hAnsi="Arial" w:cs="Arial"/>
        </w:rPr>
        <w:t>EXAM</w:t>
      </w:r>
    </w:p>
    <w:p w:rsidR="0036424A" w:rsidP="77B2A6D3" w:rsidRDefault="0036424A" w14:paraId="077984D3" w14:textId="7606B2D8">
      <w:pPr>
        <w:pStyle w:val="Subtitle"/>
        <w:rPr>
          <w:sz w:val="32"/>
          <w:szCs w:val="32"/>
        </w:rPr>
      </w:pPr>
      <w:r w:rsidRPr="39FBD6C6" w:rsidR="0036424A">
        <w:rPr>
          <w:sz w:val="28"/>
          <w:szCs w:val="28"/>
        </w:rPr>
        <w:t>Study Guide</w:t>
      </w:r>
      <w:r w:rsidRPr="39FBD6C6" w:rsidR="16C25140">
        <w:rPr>
          <w:sz w:val="28"/>
          <w:szCs w:val="28"/>
        </w:rPr>
        <w:t xml:space="preserve"> 202</w:t>
      </w:r>
      <w:r w:rsidRPr="39FBD6C6" w:rsidR="10A22B23">
        <w:rPr>
          <w:sz w:val="28"/>
          <w:szCs w:val="28"/>
        </w:rPr>
        <w:t>5</w:t>
      </w:r>
    </w:p>
    <w:p w:rsidRPr="0036424A" w:rsidR="0036424A" w:rsidP="0036424A" w:rsidRDefault="0036424A" w14:paraId="0BE21AD9" w14:textId="54BD1803">
      <w:pPr>
        <w:pStyle w:val="Heading1"/>
      </w:pPr>
      <w:bookmarkStart w:name="_Toc156211623" w:id="0"/>
      <w:r>
        <w:t>About</w:t>
      </w:r>
      <w:bookmarkEnd w:id="0"/>
    </w:p>
    <w:p w:rsidR="256B6C94" w:rsidP="6A8DFCA0" w:rsidRDefault="256B6C94" w14:paraId="0498F22C" w14:textId="7BD8430E">
      <w:pPr>
        <w:rPr>
          <w:rFonts w:ascii="Arial" w:hAnsi="Arial" w:cs="Arial"/>
        </w:rPr>
      </w:pPr>
      <w:r w:rsidRPr="39FBD6C6" w:rsidR="256B6C94">
        <w:rPr>
          <w:rFonts w:ascii="Arial" w:hAnsi="Arial" w:cs="Arial"/>
        </w:rPr>
        <w:t>D</w:t>
      </w:r>
      <w:r w:rsidRPr="39FBD6C6" w:rsidR="256B6C94">
        <w:rPr>
          <w:rFonts w:ascii="Arial" w:hAnsi="Arial" w:cs="Arial"/>
        </w:rPr>
        <w:t xml:space="preserve">ivided into sections based on the </w:t>
      </w:r>
      <w:hyperlink r:id="Rb857c5b77946461e">
        <w:r w:rsidRPr="39FBD6C6" w:rsidR="256B6C94">
          <w:rPr>
            <w:rStyle w:val="Hyperlink"/>
            <w:rFonts w:ascii="Arial" w:hAnsi="Arial" w:cs="Arial"/>
          </w:rPr>
          <w:t>Role Delineation Statement for Professional Archivists</w:t>
        </w:r>
      </w:hyperlink>
      <w:r w:rsidRPr="39FBD6C6" w:rsidR="256B6C94">
        <w:rPr>
          <w:rFonts w:ascii="Arial" w:hAnsi="Arial" w:cs="Arial"/>
        </w:rPr>
        <w:t xml:space="preserve"> (RDS)</w:t>
      </w:r>
      <w:r w:rsidRPr="39FBD6C6" w:rsidR="256B6C94">
        <w:rPr>
          <w:rFonts w:ascii="Arial" w:hAnsi="Arial" w:cs="Arial"/>
        </w:rPr>
        <w:t>, t</w:t>
      </w:r>
      <w:r w:rsidRPr="39FBD6C6" w:rsidR="0130EDC5">
        <w:rPr>
          <w:rFonts w:ascii="Arial" w:hAnsi="Arial" w:cs="Arial"/>
        </w:rPr>
        <w:t xml:space="preserve">his </w:t>
      </w:r>
      <w:r w:rsidRPr="39FBD6C6" w:rsidR="2E8DF64F">
        <w:rPr>
          <w:rFonts w:ascii="Arial" w:hAnsi="Arial" w:cs="Arial"/>
        </w:rPr>
        <w:t xml:space="preserve">guide is </w:t>
      </w:r>
      <w:r w:rsidRPr="39FBD6C6" w:rsidR="56FB6902">
        <w:rPr>
          <w:rFonts w:ascii="Arial" w:hAnsi="Arial" w:cs="Arial"/>
        </w:rPr>
        <w:t xml:space="preserve">intended </w:t>
      </w:r>
      <w:r w:rsidRPr="39FBD6C6" w:rsidR="2E8DF64F">
        <w:rPr>
          <w:rFonts w:ascii="Arial" w:hAnsi="Arial" w:cs="Arial"/>
        </w:rPr>
        <w:t xml:space="preserve">to help you </w:t>
      </w:r>
      <w:r w:rsidRPr="39FBD6C6" w:rsidR="0667B628">
        <w:rPr>
          <w:rFonts w:ascii="Arial" w:hAnsi="Arial" w:cs="Arial"/>
        </w:rPr>
        <w:t>prepare</w:t>
      </w:r>
      <w:r w:rsidRPr="39FBD6C6" w:rsidR="2E8DF64F">
        <w:rPr>
          <w:rFonts w:ascii="Arial" w:hAnsi="Arial" w:cs="Arial"/>
        </w:rPr>
        <w:t xml:space="preserve"> for the Academy of Certified Archivist</w:t>
      </w:r>
      <w:r w:rsidRPr="39FBD6C6" w:rsidR="575DB99B">
        <w:rPr>
          <w:rFonts w:ascii="Arial" w:hAnsi="Arial" w:cs="Arial"/>
        </w:rPr>
        <w:t>s</w:t>
      </w:r>
      <w:r w:rsidRPr="39FBD6C6" w:rsidR="2E8DF64F">
        <w:rPr>
          <w:rFonts w:ascii="Arial" w:hAnsi="Arial" w:cs="Arial"/>
        </w:rPr>
        <w:t xml:space="preserve"> </w:t>
      </w:r>
      <w:r w:rsidRPr="39FBD6C6" w:rsidR="6F4B1FD1">
        <w:rPr>
          <w:rFonts w:ascii="Arial" w:hAnsi="Arial" w:cs="Arial"/>
        </w:rPr>
        <w:t>c</w:t>
      </w:r>
      <w:r w:rsidRPr="39FBD6C6" w:rsidR="2E8DF64F">
        <w:rPr>
          <w:rFonts w:ascii="Arial" w:hAnsi="Arial" w:cs="Arial"/>
        </w:rPr>
        <w:t xml:space="preserve">ertification </w:t>
      </w:r>
      <w:r w:rsidRPr="39FBD6C6" w:rsidR="44ABF4EC">
        <w:rPr>
          <w:rFonts w:ascii="Arial" w:hAnsi="Arial" w:cs="Arial"/>
        </w:rPr>
        <w:t>e</w:t>
      </w:r>
      <w:r w:rsidRPr="39FBD6C6" w:rsidR="2E8DF64F">
        <w:rPr>
          <w:rFonts w:ascii="Arial" w:hAnsi="Arial" w:cs="Arial"/>
        </w:rPr>
        <w:t>xam</w:t>
      </w:r>
      <w:r w:rsidRPr="39FBD6C6" w:rsidR="2F0897E5">
        <w:rPr>
          <w:rFonts w:ascii="Arial" w:hAnsi="Arial" w:cs="Arial"/>
        </w:rPr>
        <w:t>ination</w:t>
      </w:r>
      <w:r w:rsidRPr="39FBD6C6" w:rsidR="2E8DF64F">
        <w:rPr>
          <w:rFonts w:ascii="Arial" w:hAnsi="Arial" w:cs="Arial"/>
        </w:rPr>
        <w:t xml:space="preserve">. </w:t>
      </w:r>
      <w:r w:rsidRPr="39FBD6C6" w:rsidR="16D502F4">
        <w:rPr>
          <w:rFonts w:ascii="Arial" w:hAnsi="Arial" w:cs="Arial"/>
        </w:rPr>
        <w:t>It includes</w:t>
      </w:r>
      <w:r w:rsidRPr="39FBD6C6" w:rsidR="0667B628">
        <w:rPr>
          <w:rFonts w:ascii="Arial" w:hAnsi="Arial" w:cs="Arial"/>
        </w:rPr>
        <w:t xml:space="preserve"> study </w:t>
      </w:r>
      <w:r w:rsidRPr="39FBD6C6" w:rsidR="0667B628">
        <w:rPr>
          <w:rFonts w:ascii="Arial" w:hAnsi="Arial" w:cs="Arial"/>
        </w:rPr>
        <w:t>tips a</w:t>
      </w:r>
      <w:r w:rsidRPr="39FBD6C6" w:rsidR="432358A2">
        <w:rPr>
          <w:rFonts w:ascii="Arial" w:hAnsi="Arial" w:cs="Arial"/>
        </w:rPr>
        <w:t xml:space="preserve">nd highlights </w:t>
      </w:r>
      <w:r w:rsidRPr="39FBD6C6" w:rsidR="27CC133E">
        <w:rPr>
          <w:rFonts w:ascii="Arial" w:hAnsi="Arial" w:cs="Arial"/>
        </w:rPr>
        <w:t xml:space="preserve">select </w:t>
      </w:r>
      <w:r w:rsidRPr="39FBD6C6" w:rsidR="16D502F4">
        <w:rPr>
          <w:rFonts w:ascii="Arial" w:hAnsi="Arial" w:cs="Arial"/>
        </w:rPr>
        <w:t>archival terms</w:t>
      </w:r>
      <w:r w:rsidRPr="39FBD6C6" w:rsidR="16D502F4">
        <w:rPr>
          <w:rFonts w:ascii="Arial" w:hAnsi="Arial" w:cs="Arial"/>
        </w:rPr>
        <w:t xml:space="preserve"> and concepts that may be found on the ACA exam. </w:t>
      </w:r>
      <w:bookmarkStart w:name="_Int_pUuYJvNo" w:id="661566687"/>
      <w:r w:rsidRPr="39FBD6C6" w:rsidR="0667B628">
        <w:rPr>
          <w:rFonts w:ascii="Arial" w:hAnsi="Arial" w:cs="Arial"/>
        </w:rPr>
        <w:t>Keep in mind that this study guide will not include all items that may be found on the exam.</w:t>
      </w:r>
      <w:bookmarkEnd w:id="661566687"/>
    </w:p>
    <w:p w:rsidRPr="0036424A" w:rsidR="005C4FE8" w:rsidP="005C4FE8" w:rsidRDefault="005C4FE8" w14:paraId="1E46817F" w14:textId="72ABC836">
      <w:pPr>
        <w:pStyle w:val="Heading1"/>
      </w:pPr>
      <w:r w:rsidR="2348B56C">
        <w:rPr/>
        <w:t>Study Tips</w:t>
      </w:r>
    </w:p>
    <w:p w:rsidRPr="007D5657" w:rsidR="005C4FE8" w:rsidP="6A8DFCA0" w:rsidRDefault="005C4FE8" w14:paraId="605EFD3D" w14:textId="2FDD22B9">
      <w:pPr>
        <w:rPr>
          <w:rFonts w:ascii="Arial" w:hAnsi="Arial" w:cs="Arial"/>
        </w:rPr>
      </w:pPr>
      <w:r w:rsidRPr="36629928" w:rsidR="4517C615">
        <w:rPr>
          <w:rFonts w:ascii="Arial" w:hAnsi="Arial" w:cs="Arial"/>
        </w:rPr>
        <w:t xml:space="preserve">These are general tips that you can choose to use; they are not specific instructions </w:t>
      </w:r>
      <w:r w:rsidRPr="36629928" w:rsidR="149FB248">
        <w:rPr>
          <w:rFonts w:ascii="Arial" w:hAnsi="Arial" w:cs="Arial"/>
        </w:rPr>
        <w:t>that guarantee</w:t>
      </w:r>
      <w:r w:rsidRPr="36629928" w:rsidR="4517C615">
        <w:rPr>
          <w:rFonts w:ascii="Arial" w:hAnsi="Arial" w:cs="Arial"/>
        </w:rPr>
        <w:t xml:space="preserve"> success in passing the exam. </w:t>
      </w:r>
    </w:p>
    <w:p w:rsidRPr="007D5657" w:rsidR="005C4FE8" w:rsidP="3E307EAB" w:rsidRDefault="005C4FE8" w14:paraId="7A9DCA3A" w14:textId="0A695123">
      <w:p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3E307EAB" w:rsidR="591048E4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>Study for your learning style.</w:t>
      </w:r>
      <w:r w:rsidRPr="3E307EAB" w:rsidR="591048E4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If 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you</w:t>
      </w:r>
      <w:r w:rsidRPr="3E307EAB" w:rsidR="2A3AE46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’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re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a visual learner, using pictures can help. Auditory learners </w:t>
      </w:r>
      <w:r w:rsidRPr="3E307EAB" w:rsidR="22DF79BE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can 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record </w:t>
      </w:r>
      <w:r w:rsidRPr="3E307EAB" w:rsidR="154F90FC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their notes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and recite </w:t>
      </w:r>
      <w:r w:rsidRPr="3E307EAB" w:rsidR="4DFEA196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them 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afterwards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. If you are a physical person, lecture to yourself (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out loud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) while also using your hands 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or</w:t>
      </w:r>
      <w:r w:rsidRPr="3E307EAB" w:rsidR="591048E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moving around; this way it will be easier for you to memorize.</w:t>
      </w:r>
      <w:r w:rsidRPr="3E307EAB" w:rsidR="6786C9CF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E307EAB" w:rsidR="34343512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Creating</w:t>
      </w:r>
      <w:r w:rsidRPr="3E307EAB" w:rsidR="6786C9CF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flashcards (on paper or using an app like Quizlet) </w:t>
      </w:r>
      <w:r w:rsidRPr="3E307EAB" w:rsidR="5C49DBC3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enables quick and easy review.</w:t>
      </w:r>
    </w:p>
    <w:p w:rsidR="36629928" w:rsidP="36629928" w:rsidRDefault="36629928" w14:paraId="3B31EE75" w14:textId="5CD1D6C3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</w:pPr>
    </w:p>
    <w:p w:rsidR="4AECD4DD" w:rsidP="3E307EAB" w:rsidRDefault="4AECD4DD" w14:paraId="496ED310" w14:textId="2C8BD17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3E307EAB" w:rsidR="4AECD4DD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>Focus on the domains you feel less confid</w:t>
      </w:r>
      <w:r w:rsidRPr="3E307EAB" w:rsidR="4AECD4DD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>ent about</w:t>
      </w:r>
      <w:r w:rsidRPr="3E307EAB" w:rsidR="4AECD4DD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>.</w:t>
      </w:r>
      <w:r w:rsidRPr="3E307EAB" w:rsidR="042C579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3E307EAB" w:rsidR="042C5791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You do not necessarily need to have read </w:t>
      </w:r>
      <w:r w:rsidRPr="3E307EAB" w:rsidR="4587725F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every resource</w:t>
      </w:r>
      <w:r w:rsidRPr="3E307EAB" w:rsidR="4587725F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on the suggested reading </w:t>
      </w:r>
      <w:r w:rsidRPr="3E307EAB" w:rsidR="4332EE42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list but</w:t>
      </w:r>
      <w:r w:rsidRPr="3E307EAB" w:rsidR="73D1BA1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do pay attention to concepts and terms that may not be as familiar to you</w:t>
      </w:r>
      <w:r w:rsidRPr="3E307EAB" w:rsidR="4587725F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.</w:t>
      </w:r>
      <w:r w:rsidRPr="3E307EAB" w:rsidR="32F4E1F6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3E307EAB" w:rsidR="2FBA7A37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Don’t</w:t>
      </w:r>
      <w:r w:rsidRPr="3E307EAB" w:rsidR="2FBA7A37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ignore the ones you are more confident about; take time to skim/review the literature for a refresher.</w:t>
      </w:r>
    </w:p>
    <w:p w:rsidR="36629928" w:rsidP="36629928" w:rsidRDefault="36629928" w14:paraId="2377675A" w14:textId="16A53317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</w:pPr>
    </w:p>
    <w:p w:rsidRPr="007D5657" w:rsidR="005C4FE8" w:rsidP="36629928" w:rsidRDefault="005C4FE8" w14:paraId="0D6495E0" w14:textId="1F467BAF">
      <w:pPr>
        <w:pStyle w:val="Normal"/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36629928" w:rsidR="6336C288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Find the main concepts in the </w:t>
      </w:r>
      <w:r w:rsidRPr="36629928" w:rsidR="3621109B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>literature and</w:t>
      </w:r>
      <w:r w:rsidRPr="36629928" w:rsidR="6336C288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delve into the ones that </w:t>
      </w:r>
      <w:r w:rsidRPr="36629928" w:rsidR="6336C288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>don’t</w:t>
      </w:r>
      <w:r w:rsidRPr="36629928" w:rsidR="6336C288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make sense to you.</w:t>
      </w:r>
      <w:r w:rsidRPr="36629928" w:rsidR="6336C288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36629928" w:rsidR="22FB8689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Below are some concepts and terms within each </w:t>
      </w:r>
      <w:r w:rsidRPr="36629928" w:rsidR="22FB8689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domain but</w:t>
      </w:r>
      <w:r w:rsidRPr="36629928" w:rsidR="22FB8689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add your own! Make notes, create flashcards, find multiple definitions, and so forth to learn the breadth of the </w:t>
      </w:r>
      <w:r w:rsidRPr="36629928" w:rsidR="35527CD6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concepts.</w:t>
      </w:r>
      <w:r w:rsidRPr="36629928" w:rsidR="42C1A80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Focus on synthesizing the information in a way you can remember it instead of trying to remember exact wording.</w:t>
      </w:r>
    </w:p>
    <w:p w:rsidRPr="007D5657" w:rsidR="005C4FE8" w:rsidP="36629928" w:rsidRDefault="005C4FE8" w14:paraId="42792DFC" w14:textId="4D662C8A">
      <w:pPr>
        <w:pStyle w:val="Normal"/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</w:p>
    <w:p w:rsidRPr="007D5657" w:rsidR="005C4FE8" w:rsidP="39FBD6C6" w:rsidRDefault="005C4FE8" w14:paraId="412C4E41" w14:textId="515DDBA6">
      <w:pPr>
        <w:pStyle w:val="Normal"/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39FBD6C6" w:rsidR="15738334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Ask questions! </w:t>
      </w:r>
      <w:r w:rsidRPr="39FBD6C6" w:rsidR="1573833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There are </w:t>
      </w:r>
      <w:hyperlink r:id="R39d57218942a4cb0">
        <w:r w:rsidRPr="39FBD6C6" w:rsidR="15738334">
          <w:rPr>
            <w:rStyle w:val="Hyperlink"/>
            <w:rFonts w:ascii="Arial" w:hAnsi="Arial" w:eastAsia="Arial" w:cs="Arial"/>
            <w:i w:val="0"/>
            <w:iCs w:val="0"/>
            <w:noProof w:val="0"/>
            <w:sz w:val="24"/>
            <w:szCs w:val="24"/>
            <w:lang w:val="en-US"/>
          </w:rPr>
          <w:t>Teams Channels</w:t>
        </w:r>
      </w:hyperlink>
      <w:r w:rsidRPr="39FBD6C6" w:rsidR="1573833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available for you to connect with other exam </w:t>
      </w:r>
      <w:r w:rsidRPr="39FBD6C6" w:rsidR="20BB49F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candidates and ACA members. </w:t>
      </w:r>
    </w:p>
    <w:p w:rsidRPr="007D5657" w:rsidR="005C4FE8" w:rsidP="36629928" w:rsidRDefault="005C4FE8" w14:paraId="4072B8DA" w14:textId="260D7237">
      <w:pPr>
        <w:pStyle w:val="Normal"/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</w:p>
    <w:p w:rsidRPr="007D5657" w:rsidR="005C4FE8" w:rsidP="39FBD6C6" w:rsidRDefault="005C4FE8" w14:paraId="537784BB" w14:textId="4A115703">
      <w:pPr>
        <w:pStyle w:val="Normal"/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39FBD6C6" w:rsidR="2A7CA2D8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>Create a study group</w:t>
      </w:r>
      <w:r w:rsidRPr="39FBD6C6" w:rsidR="2A7CA2D8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. </w:t>
      </w:r>
      <w:r w:rsidRPr="39FBD6C6" w:rsidR="2A7CA2D8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Also</w:t>
      </w:r>
      <w:r w:rsidRPr="39FBD6C6" w:rsidR="2A7CA2D8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on the </w:t>
      </w:r>
      <w:hyperlink r:id="Rafb6503ec20f4a4d">
        <w:r w:rsidRPr="39FBD6C6" w:rsidR="082304F8">
          <w:rPr>
            <w:rStyle w:val="Hyperlink"/>
            <w:rFonts w:ascii="Arial" w:hAnsi="Arial" w:eastAsia="Arial" w:cs="Arial"/>
            <w:i w:val="0"/>
            <w:iCs w:val="0"/>
            <w:noProof w:val="0"/>
            <w:sz w:val="24"/>
            <w:szCs w:val="24"/>
            <w:lang w:val="en-US"/>
          </w:rPr>
          <w:t>Teams Channels</w:t>
        </w:r>
      </w:hyperlink>
      <w:r w:rsidRPr="39FBD6C6" w:rsidR="0DC0AF88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39FBD6C6" w:rsidR="2A7CA2D8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ask if anyone wants to be a study partner or form a study group. </w:t>
      </w:r>
      <w:r w:rsidRPr="39FBD6C6" w:rsidR="4DF256E1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Sharing study tips and talking about the</w:t>
      </w:r>
      <w:r w:rsidRPr="39FBD6C6" w:rsidR="2A7CA2D8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content can </w:t>
      </w:r>
      <w:r w:rsidRPr="39FBD6C6" w:rsidR="2A7CA2D8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help</w:t>
      </w:r>
      <w:r w:rsidRPr="39FBD6C6" w:rsidR="6F61302A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, whether </w:t>
      </w:r>
      <w:r w:rsidRPr="39FBD6C6" w:rsidR="1BAF27CF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via </w:t>
      </w:r>
      <w:r w:rsidRPr="39FBD6C6" w:rsidR="6F61302A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chat, virtually, email, or other means.</w:t>
      </w:r>
    </w:p>
    <w:p w:rsidRPr="007D5657" w:rsidR="005C4FE8" w:rsidP="36629928" w:rsidRDefault="005C4FE8" w14:paraId="29B01249" w14:textId="0583E65B">
      <w:pPr>
        <w:pStyle w:val="Normal"/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36629928" w:rsidR="4DB4C6AD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</w:t>
      </w:r>
    </w:p>
    <w:sdt>
      <w:sdtPr>
        <w:id w:val="608329507"/>
        <w:docPartObj>
          <w:docPartGallery w:val="Table of Contents"/>
          <w:docPartUnique/>
        </w:docPartObj>
        <w:rPr>
          <w:rFonts w:ascii="Arial" w:hAnsi="Arial" w:asciiTheme="minorAscii" w:hAnsiTheme="minorAscii"/>
          <w:caps w:val="0"/>
          <w:smallCaps w:val="0"/>
          <w:color w:val="auto"/>
          <w:spacing w:val="0"/>
          <w:sz w:val="24"/>
          <w:szCs w:val="24"/>
        </w:rPr>
      </w:sdtPr>
      <w:sdtEndPr>
        <w:rPr>
          <w:rFonts w:ascii="Arial" w:hAnsi="Arial" w:asciiTheme="minorAscii" w:hAnsiTheme="minorAscii"/>
          <w:caps w:val="0"/>
          <w:smallCaps w:val="0"/>
          <w:color w:val="auto"/>
          <w:sz w:val="24"/>
          <w:szCs w:val="24"/>
        </w:rPr>
      </w:sdtEndPr>
      <w:sdtContent>
        <w:p w:rsidR="00D03C01" w:rsidRDefault="00D03C01" w14:paraId="2C474F24" w14:textId="1177AA55">
          <w:pPr>
            <w:pStyle w:val="TOCHeading"/>
          </w:pPr>
          <w:r>
            <w:t>Contents</w:t>
          </w:r>
        </w:p>
        <w:p w:rsidR="009F0E9D" w:rsidRDefault="77B2A6D3" w14:paraId="688D7BB6" w14:textId="6CA31298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r>
            <w:fldChar w:fldCharType="begin"/>
          </w:r>
          <w:r w:rsidR="00D03C01">
            <w:instrText>TOC \o "1-3" \h \z \u</w:instrText>
          </w:r>
          <w:r>
            <w:fldChar w:fldCharType="separate"/>
          </w:r>
          <w:hyperlink w:history="1" w:anchor="_Toc156211623">
            <w:r w:rsidRPr="001815C7" w:rsidR="009F0E9D">
              <w:rPr>
                <w:rStyle w:val="Hyperlink"/>
                <w:noProof/>
              </w:rPr>
              <w:t>About</w:t>
            </w:r>
            <w:r w:rsidR="009F0E9D">
              <w:rPr>
                <w:noProof/>
                <w:webHidden/>
              </w:rPr>
              <w:tab/>
            </w:r>
            <w:r w:rsidR="009F0E9D">
              <w:rPr>
                <w:noProof/>
                <w:webHidden/>
              </w:rPr>
              <w:fldChar w:fldCharType="begin"/>
            </w:r>
            <w:r w:rsidR="009F0E9D">
              <w:rPr>
                <w:noProof/>
                <w:webHidden/>
              </w:rPr>
              <w:instrText xml:space="preserve"> PAGEREF _Toc156211623 \h </w:instrText>
            </w:r>
            <w:r w:rsidR="009F0E9D">
              <w:rPr>
                <w:noProof/>
                <w:webHidden/>
              </w:rPr>
            </w:r>
            <w:r w:rsidR="009F0E9D">
              <w:rPr>
                <w:noProof/>
                <w:webHidden/>
              </w:rPr>
              <w:fldChar w:fldCharType="separate"/>
            </w:r>
            <w:r w:rsidR="009F0E9D">
              <w:rPr>
                <w:noProof/>
                <w:webHidden/>
              </w:rPr>
              <w:t>1</w:t>
            </w:r>
            <w:r w:rsidR="009F0E9D">
              <w:rPr>
                <w:noProof/>
                <w:webHidden/>
              </w:rPr>
              <w:fldChar w:fldCharType="end"/>
            </w:r>
          </w:hyperlink>
        </w:p>
        <w:p w:rsidR="009F0E9D" w:rsidRDefault="009F0E9D" w14:paraId="16CFEE34" w14:textId="522234D1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history="1" w:anchor="_Toc156211624">
            <w:r w:rsidRPr="001815C7">
              <w:rPr>
                <w:rStyle w:val="Hyperlink"/>
                <w:noProof/>
              </w:rPr>
              <w:t>General Key Terms and Concepts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_Toc156211624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E9D" w:rsidRDefault="009F0E9D" w14:paraId="41F208BF" w14:textId="20F7EC28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history="1" w:anchor="_Toc156211625">
            <w:r w:rsidRPr="001815C7">
              <w:rPr>
                <w:rStyle w:val="Hyperlink"/>
                <w:noProof/>
              </w:rPr>
              <w:t>Domain 1: Selection, Appraisal, and Acquisition Key Terms and Concepts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_Toc156211625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E9D" w:rsidRDefault="009F0E9D" w14:paraId="7D4668A4" w14:textId="159D6547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history="1" w:anchor="_Toc156211626">
            <w:r w:rsidRPr="001815C7">
              <w:rPr>
                <w:rStyle w:val="Hyperlink"/>
                <w:noProof/>
              </w:rPr>
              <w:t>Domain 2: Arrangement and Description Key Terms and Concepts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_Toc156211626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E9D" w:rsidRDefault="009F0E9D" w14:paraId="112952F1" w14:textId="1F4BD925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history="1" w:anchor="_Toc156211627">
            <w:r w:rsidRPr="001815C7">
              <w:rPr>
                <w:rStyle w:val="Hyperlink"/>
                <w:noProof/>
              </w:rPr>
              <w:t>Domain 3: Reference Services and Access Key Terms and Concepts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_Toc156211627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E9D" w:rsidRDefault="009F0E9D" w14:paraId="795FA8A9" w14:textId="7DAB15B5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history="1" w:anchor="_Toc156211628">
            <w:r w:rsidRPr="001815C7">
              <w:rPr>
                <w:rStyle w:val="Hyperlink"/>
                <w:noProof/>
              </w:rPr>
              <w:t>Domain 4: Preservation and Protection Key Terms and Concepts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_Toc156211628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E9D" w:rsidRDefault="009F0E9D" w14:paraId="65D655AD" w14:textId="48EF78BF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history="1" w:anchor="_Toc156211629">
            <w:r w:rsidRPr="001815C7">
              <w:rPr>
                <w:rStyle w:val="Hyperlink"/>
                <w:noProof/>
              </w:rPr>
              <w:t>Domain 5: Outreach, Advocacy, and Promotion Key Terms and Concepts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_Toc156211629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E9D" w:rsidRDefault="009F0E9D" w14:paraId="6AA1B878" w14:textId="61F30CF2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history="1" w:anchor="_Toc156211630">
            <w:r w:rsidRPr="001815C7">
              <w:rPr>
                <w:rStyle w:val="Hyperlink"/>
                <w:noProof/>
              </w:rPr>
              <w:t>Domain 6: Managing Archives Key Terms and Concepts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_Toc156211630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E9D" w:rsidRDefault="009F0E9D" w14:paraId="592EBFA4" w14:textId="5DA04B08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history="1" w:anchor="_Toc156211631">
            <w:r w:rsidRPr="001815C7">
              <w:rPr>
                <w:rStyle w:val="Hyperlink"/>
                <w:noProof/>
              </w:rPr>
              <w:t>Domain 7: Professional, Ethical, and Legal Responsibilities Key Terms and Concepts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_Toc156211631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E9D" w:rsidRDefault="009F0E9D" w14:paraId="717ACD91" w14:textId="7A1EDEDA">
          <w:pPr>
            <w:pStyle w:val="TOC1"/>
            <w:tabs>
              <w:tab w:val="right" w:leader="dot" w:pos="9350"/>
            </w:tabs>
            <w:rPr>
              <w:noProof/>
              <w:kern w:val="2"/>
              <w:szCs w:val="24"/>
              <w14:ligatures w14:val="standardContextual"/>
            </w:rPr>
          </w:pPr>
          <w:hyperlink w:history="1" w:anchor="_Toc156211632">
            <w:r w:rsidRPr="001815C7">
              <w:rPr>
                <w:rStyle w:val="Hyperlink"/>
                <w:noProof/>
              </w:rPr>
              <w:t>Domain 8: Cultural Competency Key Terms and Concepts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_Toc156211632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77B2A6D3" w:rsidP="77B2A6D3" w:rsidRDefault="77B2A6D3" w14:paraId="6A43D119" w14:textId="0F2D2F76">
          <w:pPr>
            <w:pStyle w:val="TOC2"/>
            <w:tabs>
              <w:tab w:val="right" w:leader="dot" w:pos="9360"/>
            </w:tabs>
            <w:rPr>
              <w:rStyle w:val="Hyperlink"/>
            </w:rPr>
          </w:pPr>
          <w:r>
            <w:fldChar w:fldCharType="end"/>
          </w:r>
        </w:p>
      </w:sdtContent>
    </w:sdt>
    <w:p w:rsidR="009F0E9D" w:rsidRDefault="009F0E9D" w14:paraId="4C2E4693" w14:textId="0A4516B6">
      <w:r>
        <w:br w:type="page"/>
      </w:r>
    </w:p>
    <w:p w:rsidR="00264293" w:rsidP="00802ED0" w:rsidRDefault="00802ED0" w14:paraId="27EF118B" w14:textId="0901BDC2">
      <w:pPr>
        <w:pStyle w:val="Heading1"/>
      </w:pPr>
      <w:bookmarkStart w:name="_Toc156211624" w:id="1"/>
      <w:r w:rsidR="318B1869">
        <w:rPr/>
        <w:t xml:space="preserve">General </w:t>
      </w:r>
      <w:r w:rsidR="2F8904B9">
        <w:rPr/>
        <w:t>K</w:t>
      </w:r>
      <w:r w:rsidR="28126890">
        <w:rPr/>
        <w:t xml:space="preserve">ey </w:t>
      </w:r>
      <w:r w:rsidR="2F8904B9">
        <w:rPr/>
        <w:t>T</w:t>
      </w:r>
      <w:r w:rsidR="28126890">
        <w:rPr/>
        <w:t xml:space="preserve">erms and </w:t>
      </w:r>
      <w:r w:rsidR="2F8904B9">
        <w:rPr/>
        <w:t>C</w:t>
      </w:r>
      <w:r w:rsidR="28126890">
        <w:rPr/>
        <w:t>oncepts</w:t>
      </w:r>
      <w:bookmarkEnd w:id="1"/>
    </w:p>
    <w:p w:rsidRPr="00C37EB2" w:rsidR="00C37EB2" w:rsidP="00C37EB2" w:rsidRDefault="00C37EB2" w14:paraId="4B696703" w14:textId="77777777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Pr="00A55CDF" w:rsidR="00C37EB2" w:rsidTr="36629928" w14:paraId="385112EA" w14:textId="77777777">
        <w:trPr>
          <w:trHeight w:val="720"/>
        </w:trPr>
        <w:tc>
          <w:tcPr>
            <w:tcW w:w="2016" w:type="dxa"/>
            <w:tcMar/>
            <w:vAlign w:val="center"/>
          </w:tcPr>
          <w:p w:rsidRPr="00E41437" w:rsidR="00C37EB2" w:rsidP="00E41437" w:rsidRDefault="4E063A07" w14:paraId="5A73E6F2" w14:textId="574EFCF8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Pr="77B2A6D3" w:rsidR="1B3DFE99">
              <w:rPr>
                <w:rStyle w:val="Strong"/>
              </w:rPr>
              <w:t>erm</w:t>
            </w:r>
            <w:r w:rsidR="00AB79E9">
              <w:rPr>
                <w:rStyle w:val="Strong"/>
              </w:rPr>
              <w:t>/Concept</w:t>
            </w:r>
          </w:p>
        </w:tc>
        <w:tc>
          <w:tcPr>
            <w:tcW w:w="5760" w:type="dxa"/>
            <w:tcMar/>
            <w:vAlign w:val="center"/>
          </w:tcPr>
          <w:p w:rsidRPr="00E41437" w:rsidR="00C37EB2" w:rsidP="00E41437" w:rsidRDefault="00C37EB2" w14:paraId="2B6FB7BE" w14:textId="0B865385">
            <w:pPr>
              <w:rPr>
                <w:rStyle w:val="Strong"/>
              </w:rPr>
            </w:pPr>
            <w:r w:rsidRPr="00E41437">
              <w:rPr>
                <w:rStyle w:val="Strong"/>
              </w:rPr>
              <w:t>Definition</w:t>
            </w:r>
            <w:r w:rsidR="00AB79E9">
              <w:rPr>
                <w:rStyle w:val="Strong"/>
              </w:rPr>
              <w:t>/Explanation</w:t>
            </w:r>
          </w:p>
        </w:tc>
        <w:tc>
          <w:tcPr>
            <w:tcW w:w="1656" w:type="dxa"/>
            <w:tcMar/>
            <w:vAlign w:val="center"/>
          </w:tcPr>
          <w:p w:rsidRPr="00E41437" w:rsidR="00C37EB2" w:rsidP="00E41437" w:rsidRDefault="00C37EB2" w14:paraId="77E8C817" w14:textId="6337976A">
            <w:pPr>
              <w:rPr>
                <w:rStyle w:val="Strong"/>
              </w:rPr>
            </w:pPr>
            <w:r w:rsidRPr="00E41437">
              <w:rPr>
                <w:rStyle w:val="Strong"/>
              </w:rPr>
              <w:t>Source</w:t>
            </w:r>
            <w:bookmarkStart w:name="_Hlk62227332" w:id="2"/>
          </w:p>
        </w:tc>
      </w:tr>
      <w:tr w:rsidR="00C37EB2" w:rsidTr="36629928" w14:paraId="1CD10703" w14:textId="77777777">
        <w:trPr>
          <w:trHeight w:val="1232"/>
        </w:trPr>
        <w:tc>
          <w:tcPr>
            <w:tcW w:w="2016" w:type="dxa"/>
            <w:tcMar/>
            <w:vAlign w:val="center"/>
          </w:tcPr>
          <w:p w:rsidRPr="000F6B0A" w:rsidR="000F6B0A" w:rsidP="6A8DFCA0" w:rsidRDefault="000F6B0A" w14:paraId="194F7EE4" w14:textId="65828E57">
            <w:pPr>
              <w:rPr>
                <w:b w:val="0"/>
                <w:bCs w:val="0"/>
              </w:rPr>
            </w:pPr>
            <w:r w:rsidR="393B917E">
              <w:rPr>
                <w:b w:val="0"/>
                <w:bCs w:val="0"/>
              </w:rPr>
              <w:t>r</w:t>
            </w:r>
            <w:r w:rsidR="2607D188">
              <w:rPr>
                <w:b w:val="0"/>
                <w:bCs w:val="0"/>
              </w:rPr>
              <w:t>ecord</w:t>
            </w:r>
          </w:p>
        </w:tc>
        <w:tc>
          <w:tcPr>
            <w:tcW w:w="5760" w:type="dxa"/>
            <w:tcMar/>
            <w:vAlign w:val="center"/>
          </w:tcPr>
          <w:p w:rsidR="00C37EB2" w:rsidP="00EA129C" w:rsidRDefault="00C37EB2" w14:paraId="19C3A92D" w14:textId="77777777"/>
        </w:tc>
        <w:tc>
          <w:tcPr>
            <w:tcW w:w="1656" w:type="dxa"/>
            <w:tcMar/>
            <w:vAlign w:val="center"/>
          </w:tcPr>
          <w:p w:rsidR="00C37EB2" w:rsidP="00EA129C" w:rsidRDefault="00C37EB2" w14:paraId="023DED9B" w14:textId="77777777"/>
        </w:tc>
      </w:tr>
      <w:tr w:rsidR="00C37EB2" w:rsidTr="36629928" w14:paraId="0116A185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6325F7" w:rsidR="00C37EB2" w:rsidP="6A8DFCA0" w:rsidRDefault="00CE52CE" w14:paraId="7F2FD00D" w14:textId="128A32CE">
            <w:pPr>
              <w:rPr>
                <w:b w:val="0"/>
                <w:bCs w:val="0"/>
              </w:rPr>
            </w:pPr>
            <w:r w:rsidR="5FAEF372">
              <w:rPr>
                <w:b w:val="0"/>
                <w:bCs w:val="0"/>
              </w:rPr>
              <w:t>p</w:t>
            </w:r>
            <w:r w:rsidR="4E2A2DB1">
              <w:rPr>
                <w:b w:val="0"/>
                <w:bCs w:val="0"/>
              </w:rPr>
              <w:t>rovenance</w:t>
            </w:r>
          </w:p>
        </w:tc>
        <w:tc>
          <w:tcPr>
            <w:tcW w:w="5760" w:type="dxa"/>
            <w:tcMar/>
            <w:vAlign w:val="center"/>
          </w:tcPr>
          <w:p w:rsidR="00C37EB2" w:rsidP="00EA129C" w:rsidRDefault="00C37EB2" w14:paraId="684D889E" w14:textId="77777777"/>
        </w:tc>
        <w:tc>
          <w:tcPr>
            <w:tcW w:w="1656" w:type="dxa"/>
            <w:tcMar/>
            <w:vAlign w:val="center"/>
          </w:tcPr>
          <w:p w:rsidR="00C37EB2" w:rsidP="00EA129C" w:rsidRDefault="00C37EB2" w14:paraId="017F0605" w14:textId="77777777"/>
        </w:tc>
      </w:tr>
      <w:tr w:rsidR="00C37EB2" w:rsidTr="36629928" w14:paraId="253D25E4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6325F7" w:rsidR="00C37EB2" w:rsidP="6A8DFCA0" w:rsidRDefault="00CE52CE" w14:paraId="5C3F2B88" w14:textId="7F6D0162">
            <w:pPr>
              <w:rPr>
                <w:b w:val="0"/>
                <w:bCs w:val="0"/>
              </w:rPr>
            </w:pPr>
            <w:r w:rsidR="342E3710">
              <w:rPr>
                <w:b w:val="0"/>
                <w:bCs w:val="0"/>
              </w:rPr>
              <w:t>a</w:t>
            </w:r>
            <w:r w:rsidR="4E2A2DB1">
              <w:rPr>
                <w:b w:val="0"/>
                <w:bCs w:val="0"/>
              </w:rPr>
              <w:t xml:space="preserve">rchival </w:t>
            </w:r>
            <w:r w:rsidR="2F09B6E9">
              <w:rPr>
                <w:b w:val="0"/>
                <w:bCs w:val="0"/>
              </w:rPr>
              <w:t>s</w:t>
            </w:r>
            <w:r w:rsidR="4E2A2DB1">
              <w:rPr>
                <w:b w:val="0"/>
                <w:bCs w:val="0"/>
              </w:rPr>
              <w:t>tandards</w:t>
            </w:r>
          </w:p>
        </w:tc>
        <w:tc>
          <w:tcPr>
            <w:tcW w:w="5760" w:type="dxa"/>
            <w:tcMar/>
            <w:vAlign w:val="center"/>
          </w:tcPr>
          <w:p w:rsidR="00C37EB2" w:rsidP="00EA129C" w:rsidRDefault="00C37EB2" w14:paraId="7E75D8EE" w14:textId="77777777"/>
        </w:tc>
        <w:tc>
          <w:tcPr>
            <w:tcW w:w="1656" w:type="dxa"/>
            <w:tcMar/>
            <w:vAlign w:val="center"/>
          </w:tcPr>
          <w:p w:rsidR="00C37EB2" w:rsidP="00EA129C" w:rsidRDefault="00C37EB2" w14:paraId="0A100FDC" w14:textId="77777777"/>
        </w:tc>
      </w:tr>
      <w:tr w:rsidR="00C37EB2" w:rsidTr="36629928" w14:paraId="45094ADF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6325F7" w:rsidR="00C37EB2" w:rsidP="6A8DFCA0" w:rsidRDefault="00CE52CE" w14:paraId="35E373CB" w14:textId="00A5FBBD">
            <w:pPr>
              <w:rPr>
                <w:b w:val="0"/>
                <w:bCs w:val="0"/>
              </w:rPr>
            </w:pPr>
            <w:r w:rsidR="0489B0F1">
              <w:rPr>
                <w:b w:val="0"/>
                <w:bCs w:val="0"/>
              </w:rPr>
              <w:t>r</w:t>
            </w:r>
            <w:r w:rsidR="4E2A2DB1">
              <w:rPr>
                <w:b w:val="0"/>
                <w:bCs w:val="0"/>
              </w:rPr>
              <w:t xml:space="preserve">ecords </w:t>
            </w:r>
            <w:r w:rsidR="56FC2836">
              <w:rPr>
                <w:b w:val="0"/>
                <w:bCs w:val="0"/>
              </w:rPr>
              <w:t>m</w:t>
            </w:r>
            <w:r w:rsidR="4E2A2DB1">
              <w:rPr>
                <w:b w:val="0"/>
                <w:bCs w:val="0"/>
              </w:rPr>
              <w:t>anagement</w:t>
            </w:r>
          </w:p>
        </w:tc>
        <w:tc>
          <w:tcPr>
            <w:tcW w:w="5760" w:type="dxa"/>
            <w:tcMar/>
            <w:vAlign w:val="center"/>
          </w:tcPr>
          <w:p w:rsidR="00C37EB2" w:rsidP="00EA129C" w:rsidRDefault="00C37EB2" w14:paraId="71DE1606" w14:textId="77777777"/>
        </w:tc>
        <w:tc>
          <w:tcPr>
            <w:tcW w:w="1656" w:type="dxa"/>
            <w:tcMar/>
            <w:vAlign w:val="center"/>
          </w:tcPr>
          <w:p w:rsidR="00C37EB2" w:rsidP="00EA129C" w:rsidRDefault="00C37EB2" w14:paraId="6FFFD7DE" w14:textId="77777777"/>
        </w:tc>
      </w:tr>
      <w:tr w:rsidR="00C37EB2" w:rsidTr="36629928" w14:paraId="5E2D068F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6325F7" w:rsidR="00C37EB2" w:rsidP="6A8DFCA0" w:rsidRDefault="00CE52CE" w14:paraId="108A2428" w14:textId="1D6C001F">
            <w:pPr>
              <w:rPr>
                <w:b w:val="0"/>
                <w:bCs w:val="0"/>
              </w:rPr>
            </w:pPr>
            <w:r w:rsidR="16C9A01C">
              <w:rPr>
                <w:b w:val="0"/>
                <w:bCs w:val="0"/>
              </w:rPr>
              <w:t>l</w:t>
            </w:r>
            <w:r w:rsidR="4E2A2DB1">
              <w:rPr>
                <w:b w:val="0"/>
                <w:bCs w:val="0"/>
              </w:rPr>
              <w:t xml:space="preserve">ife </w:t>
            </w:r>
            <w:r w:rsidR="460BB971">
              <w:rPr>
                <w:b w:val="0"/>
                <w:bCs w:val="0"/>
              </w:rPr>
              <w:t>c</w:t>
            </w:r>
            <w:r w:rsidR="4E2A2DB1">
              <w:rPr>
                <w:b w:val="0"/>
                <w:bCs w:val="0"/>
              </w:rPr>
              <w:t xml:space="preserve">ycle of </w:t>
            </w:r>
            <w:r w:rsidR="151D7B0F">
              <w:rPr>
                <w:b w:val="0"/>
                <w:bCs w:val="0"/>
              </w:rPr>
              <w:t>r</w:t>
            </w:r>
            <w:r w:rsidR="4E2A2DB1">
              <w:rPr>
                <w:b w:val="0"/>
                <w:bCs w:val="0"/>
              </w:rPr>
              <w:t>ecords</w:t>
            </w:r>
          </w:p>
        </w:tc>
        <w:tc>
          <w:tcPr>
            <w:tcW w:w="5760" w:type="dxa"/>
            <w:tcMar/>
            <w:vAlign w:val="center"/>
          </w:tcPr>
          <w:p w:rsidR="00C37EB2" w:rsidP="00EA129C" w:rsidRDefault="00C37EB2" w14:paraId="1E99CF86" w14:textId="77777777"/>
        </w:tc>
        <w:tc>
          <w:tcPr>
            <w:tcW w:w="1656" w:type="dxa"/>
            <w:tcMar/>
            <w:vAlign w:val="center"/>
          </w:tcPr>
          <w:p w:rsidR="00C37EB2" w:rsidP="00EA129C" w:rsidRDefault="00C37EB2" w14:paraId="0DBB1BFA" w14:textId="77777777"/>
        </w:tc>
      </w:tr>
      <w:tr w:rsidR="00AB79E9" w:rsidTr="36629928" w14:paraId="200E6072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AB79E9" w:rsidP="00AB79E9" w:rsidRDefault="00AB79E9" w14:paraId="00617365" w14:textId="38AE783B">
            <w:pPr>
              <w:rPr>
                <w:b w:val="0"/>
                <w:bCs w:val="0"/>
              </w:rPr>
            </w:pPr>
            <w:r w:rsidR="04BB8464">
              <w:rPr>
                <w:b w:val="0"/>
                <w:bCs w:val="0"/>
              </w:rPr>
              <w:t>v</w:t>
            </w:r>
            <w:r w:rsidR="28126890">
              <w:rPr>
                <w:b w:val="0"/>
                <w:bCs w:val="0"/>
              </w:rPr>
              <w:t xml:space="preserve">alue of </w:t>
            </w:r>
            <w:r w:rsidR="0D17A5E4">
              <w:rPr>
                <w:b w:val="0"/>
                <w:bCs w:val="0"/>
              </w:rPr>
              <w:t>a</w:t>
            </w:r>
            <w:r w:rsidR="28126890">
              <w:rPr>
                <w:b w:val="0"/>
                <w:bCs w:val="0"/>
              </w:rPr>
              <w:t>rchives</w:t>
            </w:r>
          </w:p>
        </w:tc>
        <w:tc>
          <w:tcPr>
            <w:tcW w:w="5760" w:type="dxa"/>
            <w:tcMar/>
            <w:vAlign w:val="center"/>
          </w:tcPr>
          <w:p w:rsidR="00AB79E9" w:rsidP="00AB79E9" w:rsidRDefault="00AB79E9" w14:paraId="35949C32" w14:textId="77777777"/>
        </w:tc>
        <w:tc>
          <w:tcPr>
            <w:tcW w:w="1656" w:type="dxa"/>
            <w:tcMar/>
            <w:vAlign w:val="center"/>
          </w:tcPr>
          <w:p w:rsidR="00AB79E9" w:rsidP="00AB79E9" w:rsidRDefault="00AB79E9" w14:paraId="2138EDFA" w14:textId="77777777"/>
        </w:tc>
      </w:tr>
      <w:tr w:rsidR="00AB79E9" w:rsidTr="36629928" w14:paraId="064AC03D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AB79E9" w:rsidP="00AB79E9" w:rsidRDefault="00AB79E9" w14:paraId="41263E29" w14:textId="06152D9E">
            <w:pPr>
              <w:rPr>
                <w:b w:val="0"/>
                <w:bCs w:val="0"/>
              </w:rPr>
            </w:pPr>
            <w:r w:rsidR="246024A2">
              <w:rPr>
                <w:b w:val="0"/>
                <w:bCs w:val="0"/>
              </w:rPr>
              <w:t xml:space="preserve">archival </w:t>
            </w:r>
            <w:r w:rsidR="1DC3B270">
              <w:rPr>
                <w:b w:val="0"/>
                <w:bCs w:val="0"/>
              </w:rPr>
              <w:t>a</w:t>
            </w:r>
            <w:r w:rsidR="28126890">
              <w:rPr>
                <w:b w:val="0"/>
                <w:bCs w:val="0"/>
              </w:rPr>
              <w:t>dministrat</w:t>
            </w:r>
            <w:r w:rsidR="28126890">
              <w:rPr>
                <w:b w:val="0"/>
                <w:bCs w:val="0"/>
              </w:rPr>
              <w:t>ion</w:t>
            </w:r>
          </w:p>
        </w:tc>
        <w:tc>
          <w:tcPr>
            <w:tcW w:w="5760" w:type="dxa"/>
            <w:tcMar/>
            <w:vAlign w:val="center"/>
          </w:tcPr>
          <w:p w:rsidR="00AB79E9" w:rsidP="00AB79E9" w:rsidRDefault="00AB79E9" w14:paraId="732B8E8C" w14:textId="77777777"/>
        </w:tc>
        <w:tc>
          <w:tcPr>
            <w:tcW w:w="1656" w:type="dxa"/>
            <w:tcMar/>
            <w:vAlign w:val="center"/>
          </w:tcPr>
          <w:p w:rsidR="00AB79E9" w:rsidP="00AB79E9" w:rsidRDefault="00AB79E9" w14:paraId="69088106" w14:textId="77777777"/>
        </w:tc>
      </w:tr>
      <w:tr w:rsidR="00AB79E9" w:rsidTr="36629928" w14:paraId="096BEB0C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AB79E9" w:rsidP="00AB79E9" w:rsidRDefault="00AB79E9" w14:paraId="0ED9CA15" w14:textId="5B4DD62E">
            <w:pPr>
              <w:rPr>
                <w:b w:val="0"/>
                <w:bCs w:val="0"/>
              </w:rPr>
            </w:pPr>
            <w:r w:rsidR="74622929">
              <w:rPr>
                <w:b w:val="0"/>
                <w:bCs w:val="0"/>
              </w:rPr>
              <w:t>f</w:t>
            </w:r>
            <w:r w:rsidR="28126890">
              <w:rPr>
                <w:b w:val="0"/>
                <w:bCs w:val="0"/>
              </w:rPr>
              <w:t xml:space="preserve">unctions of </w:t>
            </w:r>
            <w:r w:rsidR="3C6C2038">
              <w:rPr>
                <w:b w:val="0"/>
                <w:bCs w:val="0"/>
              </w:rPr>
              <w:t>a</w:t>
            </w:r>
            <w:r w:rsidR="28126890">
              <w:rPr>
                <w:b w:val="0"/>
                <w:bCs w:val="0"/>
              </w:rPr>
              <w:t>rchives</w:t>
            </w:r>
          </w:p>
        </w:tc>
        <w:tc>
          <w:tcPr>
            <w:tcW w:w="5760" w:type="dxa"/>
            <w:tcMar/>
            <w:vAlign w:val="center"/>
          </w:tcPr>
          <w:p w:rsidR="00AB79E9" w:rsidP="00AB79E9" w:rsidRDefault="00AB79E9" w14:paraId="542A3E8D" w14:textId="77777777"/>
        </w:tc>
        <w:tc>
          <w:tcPr>
            <w:tcW w:w="1656" w:type="dxa"/>
            <w:tcMar/>
            <w:vAlign w:val="center"/>
          </w:tcPr>
          <w:p w:rsidR="00AB79E9" w:rsidP="00AB79E9" w:rsidRDefault="00AB79E9" w14:paraId="73AE8687" w14:textId="77777777"/>
        </w:tc>
      </w:tr>
      <w:tr w:rsidR="00AB79E9" w:rsidTr="36629928" w14:paraId="2B1E0716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AB79E9" w:rsidP="00AB79E9" w:rsidRDefault="00AB79E9" w14:paraId="0E069545" w14:textId="05A952FF">
            <w:pPr>
              <w:rPr>
                <w:b w:val="0"/>
                <w:bCs w:val="0"/>
              </w:rPr>
            </w:pPr>
            <w:r w:rsidR="6B553C25">
              <w:rPr>
                <w:b w:val="0"/>
                <w:bCs w:val="0"/>
              </w:rPr>
              <w:t>r</w:t>
            </w:r>
            <w:r w:rsidR="28126890">
              <w:rPr>
                <w:b w:val="0"/>
                <w:bCs w:val="0"/>
              </w:rPr>
              <w:t xml:space="preserve">ecords </w:t>
            </w:r>
            <w:r w:rsidR="2885285E">
              <w:rPr>
                <w:b w:val="0"/>
                <w:bCs w:val="0"/>
              </w:rPr>
              <w:t>m</w:t>
            </w:r>
            <w:r w:rsidR="28126890">
              <w:rPr>
                <w:b w:val="0"/>
                <w:bCs w:val="0"/>
              </w:rPr>
              <w:t xml:space="preserve">anagement </w:t>
            </w:r>
            <w:r w:rsidR="2679F949">
              <w:rPr>
                <w:b w:val="0"/>
                <w:bCs w:val="0"/>
              </w:rPr>
              <w:t>v</w:t>
            </w:r>
            <w:r w:rsidR="28126890">
              <w:rPr>
                <w:b w:val="0"/>
                <w:bCs w:val="0"/>
              </w:rPr>
              <w:t>s</w:t>
            </w:r>
            <w:r w:rsidR="4D4E77B8">
              <w:rPr>
                <w:b w:val="0"/>
                <w:bCs w:val="0"/>
              </w:rPr>
              <w:t>.</w:t>
            </w:r>
            <w:r>
              <w:br/>
            </w:r>
            <w:r w:rsidR="42CA6FB9">
              <w:rPr>
                <w:b w:val="0"/>
                <w:bCs w:val="0"/>
              </w:rPr>
              <w:t>a</w:t>
            </w:r>
            <w:r w:rsidR="28126890">
              <w:rPr>
                <w:b w:val="0"/>
                <w:bCs w:val="0"/>
              </w:rPr>
              <w:t>rchives</w:t>
            </w:r>
          </w:p>
        </w:tc>
        <w:tc>
          <w:tcPr>
            <w:tcW w:w="5760" w:type="dxa"/>
            <w:tcMar/>
            <w:vAlign w:val="center"/>
          </w:tcPr>
          <w:p w:rsidR="00AB79E9" w:rsidP="00AB79E9" w:rsidRDefault="00AB79E9" w14:paraId="2D992553" w14:textId="77777777"/>
        </w:tc>
        <w:tc>
          <w:tcPr>
            <w:tcW w:w="1656" w:type="dxa"/>
            <w:tcMar/>
            <w:vAlign w:val="center"/>
          </w:tcPr>
          <w:p w:rsidR="00AB79E9" w:rsidP="00AB79E9" w:rsidRDefault="00AB79E9" w14:paraId="6739AFE6" w14:textId="77777777"/>
        </w:tc>
      </w:tr>
      <w:bookmarkEnd w:id="2"/>
    </w:tbl>
    <w:p w:rsidR="77B2A6D3" w:rsidRDefault="77B2A6D3" w14:paraId="31A377D2" w14:textId="375F52A0">
      <w:r>
        <w:br w:type="page"/>
      </w:r>
    </w:p>
    <w:p w:rsidR="00DA423D" w:rsidP="00DA423D" w:rsidRDefault="00183CE3" w14:paraId="06F12508" w14:textId="4A50A791">
      <w:pPr>
        <w:pStyle w:val="Heading1"/>
      </w:pPr>
      <w:bookmarkStart w:name="_Toc156211625" w:id="3"/>
      <w:r>
        <w:t xml:space="preserve">Domain 1: Selection, </w:t>
      </w:r>
      <w:r w:rsidR="2410B71A">
        <w:t>Appraisal</w:t>
      </w:r>
      <w:r>
        <w:t>, and Acquisition</w:t>
      </w:r>
      <w:r w:rsidR="00AB79E9">
        <w:t xml:space="preserve"> </w:t>
      </w:r>
      <w:r w:rsidR="00724888">
        <w:t>K</w:t>
      </w:r>
      <w:r w:rsidR="00AB79E9">
        <w:t xml:space="preserve">ey </w:t>
      </w:r>
      <w:r w:rsidR="00724888">
        <w:t>T</w:t>
      </w:r>
      <w:r w:rsidR="00AB79E9">
        <w:t xml:space="preserve">erms and </w:t>
      </w:r>
      <w:r w:rsidR="00724888">
        <w:t>C</w:t>
      </w:r>
      <w:r w:rsidR="00AB79E9">
        <w:t>oncept</w:t>
      </w:r>
      <w:r w:rsidR="00724888">
        <w:t>s</w:t>
      </w:r>
      <w:bookmarkEnd w:id="3"/>
    </w:p>
    <w:p w:rsidRPr="00C37EB2" w:rsidR="00DA423D" w:rsidP="00DA423D" w:rsidRDefault="00DA423D" w14:paraId="379AAEBD" w14:textId="77777777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Pr="00A55CDF" w:rsidR="00DA423D" w:rsidTr="3E307EAB" w14:paraId="2F3F916E" w14:textId="77777777">
        <w:trPr>
          <w:trHeight w:val="720"/>
        </w:trPr>
        <w:tc>
          <w:tcPr>
            <w:tcW w:w="2016" w:type="dxa"/>
            <w:tcMar/>
            <w:vAlign w:val="center"/>
          </w:tcPr>
          <w:p w:rsidRPr="00E41437" w:rsidR="00DA423D" w:rsidP="00E41437" w:rsidRDefault="00DA423D" w14:paraId="442E65F2" w14:textId="051BC1E1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Pr="77B2A6D3" w:rsidR="5AC80866">
              <w:rPr>
                <w:rStyle w:val="Strong"/>
              </w:rPr>
              <w:t>erm</w:t>
            </w:r>
            <w:r w:rsidR="00AB79E9">
              <w:rPr>
                <w:rStyle w:val="Strong"/>
              </w:rPr>
              <w:t>/Concept</w:t>
            </w:r>
          </w:p>
        </w:tc>
        <w:tc>
          <w:tcPr>
            <w:tcW w:w="5760" w:type="dxa"/>
            <w:tcMar/>
            <w:vAlign w:val="center"/>
          </w:tcPr>
          <w:p w:rsidRPr="00E41437" w:rsidR="00DA423D" w:rsidP="00E41437" w:rsidRDefault="00DA423D" w14:paraId="4309D439" w14:textId="4777A55D">
            <w:pPr>
              <w:rPr>
                <w:rStyle w:val="Strong"/>
              </w:rPr>
            </w:pPr>
            <w:r w:rsidRPr="00E41437">
              <w:rPr>
                <w:rStyle w:val="Strong"/>
              </w:rPr>
              <w:t>Definition</w:t>
            </w:r>
            <w:r w:rsidR="00AB79E9">
              <w:rPr>
                <w:rStyle w:val="Strong"/>
              </w:rPr>
              <w:t>/Explanation</w:t>
            </w:r>
          </w:p>
        </w:tc>
        <w:tc>
          <w:tcPr>
            <w:tcW w:w="1656" w:type="dxa"/>
            <w:tcMar/>
            <w:vAlign w:val="center"/>
          </w:tcPr>
          <w:p w:rsidRPr="00E41437" w:rsidR="00DA423D" w:rsidP="00E41437" w:rsidRDefault="00DA423D" w14:paraId="6B1F6A58" w14:textId="20AB6C15">
            <w:pPr>
              <w:rPr>
                <w:rStyle w:val="Strong"/>
              </w:rPr>
            </w:pPr>
            <w:r w:rsidRPr="00E41437">
              <w:rPr>
                <w:rStyle w:val="Strong"/>
              </w:rPr>
              <w:t>Source</w:t>
            </w:r>
          </w:p>
        </w:tc>
      </w:tr>
      <w:tr w:rsidR="00C937D1" w:rsidTr="3E307EAB" w14:paraId="058D74C8" w14:textId="77777777">
        <w:trPr>
          <w:trHeight w:val="1232"/>
        </w:trPr>
        <w:tc>
          <w:tcPr>
            <w:tcW w:w="2016" w:type="dxa"/>
            <w:tcMar/>
            <w:vAlign w:val="center"/>
          </w:tcPr>
          <w:p w:rsidRPr="005D0B03" w:rsidR="00C937D1" w:rsidP="6A8DFCA0" w:rsidRDefault="00C937D1" w14:paraId="34BAEC53" w14:textId="138A2BAF">
            <w:pPr>
              <w:jc w:val="left"/>
              <w:rPr>
                <w:b w:val="0"/>
                <w:bCs w:val="0"/>
              </w:rPr>
            </w:pPr>
            <w:r w:rsidR="3F2E942D">
              <w:rPr>
                <w:b w:val="0"/>
                <w:bCs w:val="0"/>
              </w:rPr>
              <w:t>a</w:t>
            </w:r>
            <w:r w:rsidR="0970F71B">
              <w:rPr>
                <w:b w:val="0"/>
                <w:bCs w:val="0"/>
              </w:rPr>
              <w:t>ppraisal</w:t>
            </w:r>
          </w:p>
        </w:tc>
        <w:tc>
          <w:tcPr>
            <w:tcW w:w="5760" w:type="dxa"/>
            <w:tcMar/>
            <w:vAlign w:val="center"/>
          </w:tcPr>
          <w:p w:rsidR="00C937D1" w:rsidP="00C937D1" w:rsidRDefault="00C937D1" w14:paraId="0208EAF2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C937D1" w:rsidP="00C937D1" w:rsidRDefault="00C937D1" w14:paraId="2B2A01A2" w14:textId="77777777">
            <w:pPr>
              <w:rPr>
                <w:b w:val="0"/>
                <w:bCs w:val="0"/>
              </w:rPr>
            </w:pPr>
          </w:p>
        </w:tc>
      </w:tr>
      <w:tr w:rsidR="00C937D1" w:rsidTr="3E307EAB" w14:paraId="1CCA348B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5D0B03" w:rsidR="00C937D1" w:rsidP="6A8DFCA0" w:rsidRDefault="6AD83D22" w14:paraId="1EC5C75E" w14:textId="64B3BAB2">
            <w:pPr>
              <w:jc w:val="left"/>
              <w:rPr>
                <w:b w:val="0"/>
                <w:bCs w:val="0"/>
              </w:rPr>
            </w:pPr>
            <w:r w:rsidR="082D8801">
              <w:rPr>
                <w:b w:val="0"/>
                <w:bCs w:val="0"/>
              </w:rPr>
              <w:t>m</w:t>
            </w:r>
            <w:r w:rsidR="37991441">
              <w:rPr>
                <w:b w:val="0"/>
                <w:bCs w:val="0"/>
              </w:rPr>
              <w:t>acroappraisal</w:t>
            </w:r>
          </w:p>
        </w:tc>
        <w:tc>
          <w:tcPr>
            <w:tcW w:w="5760" w:type="dxa"/>
            <w:tcMar/>
            <w:vAlign w:val="center"/>
          </w:tcPr>
          <w:p w:rsidR="00C937D1" w:rsidP="00C937D1" w:rsidRDefault="00C937D1" w14:paraId="247E2928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C937D1" w:rsidP="00C937D1" w:rsidRDefault="00C937D1" w14:paraId="16FDAC5D" w14:textId="77777777">
            <w:pPr>
              <w:rPr>
                <w:b w:val="0"/>
                <w:bCs w:val="0"/>
              </w:rPr>
            </w:pPr>
          </w:p>
        </w:tc>
      </w:tr>
      <w:tr w:rsidR="00C937D1" w:rsidTr="3E307EAB" w14:paraId="203AB632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5D0B03" w:rsidR="00C937D1" w:rsidP="6A8DFCA0" w:rsidRDefault="00C937D1" w14:paraId="144E7A49" w14:textId="45C76531">
            <w:pPr>
              <w:jc w:val="left"/>
              <w:rPr>
                <w:b w:val="0"/>
                <w:bCs w:val="0"/>
              </w:rPr>
            </w:pPr>
            <w:r w:rsidR="559384CB">
              <w:rPr>
                <w:b w:val="0"/>
                <w:bCs w:val="0"/>
              </w:rPr>
              <w:t>f</w:t>
            </w:r>
            <w:r w:rsidR="0970F71B">
              <w:rPr>
                <w:b w:val="0"/>
                <w:bCs w:val="0"/>
              </w:rPr>
              <w:t xml:space="preserve">unctional </w:t>
            </w:r>
            <w:r w:rsidR="53A82920">
              <w:rPr>
                <w:b w:val="0"/>
                <w:bCs w:val="0"/>
              </w:rPr>
              <w:t>a</w:t>
            </w:r>
            <w:r w:rsidR="0970F71B">
              <w:rPr>
                <w:b w:val="0"/>
                <w:bCs w:val="0"/>
              </w:rPr>
              <w:t>nalysis</w:t>
            </w:r>
          </w:p>
        </w:tc>
        <w:tc>
          <w:tcPr>
            <w:tcW w:w="5760" w:type="dxa"/>
            <w:tcMar/>
            <w:vAlign w:val="center"/>
          </w:tcPr>
          <w:p w:rsidR="00C937D1" w:rsidP="00C937D1" w:rsidRDefault="00C937D1" w14:paraId="21B6086E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C937D1" w:rsidP="00C937D1" w:rsidRDefault="00C937D1" w14:paraId="5F6E297E" w14:textId="77777777">
            <w:pPr>
              <w:rPr>
                <w:b w:val="0"/>
                <w:bCs w:val="0"/>
              </w:rPr>
            </w:pPr>
          </w:p>
        </w:tc>
      </w:tr>
      <w:tr w:rsidR="00C937D1" w:rsidTr="3E307EAB" w14:paraId="15E2E426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5D0B03" w:rsidR="00C937D1" w:rsidP="6A8DFCA0" w:rsidRDefault="00C937D1" w14:paraId="076C5377" w14:textId="17EFCB88">
            <w:pPr>
              <w:jc w:val="left"/>
              <w:rPr>
                <w:b w:val="0"/>
                <w:bCs w:val="0"/>
              </w:rPr>
            </w:pPr>
            <w:r w:rsidR="7B376A68">
              <w:rPr>
                <w:b w:val="0"/>
                <w:bCs w:val="0"/>
              </w:rPr>
              <w:t>a</w:t>
            </w:r>
            <w:r w:rsidR="0970F71B">
              <w:rPr>
                <w:b w:val="0"/>
                <w:bCs w:val="0"/>
              </w:rPr>
              <w:t>cquisition</w:t>
            </w:r>
          </w:p>
        </w:tc>
        <w:tc>
          <w:tcPr>
            <w:tcW w:w="5760" w:type="dxa"/>
            <w:tcMar/>
            <w:vAlign w:val="center"/>
          </w:tcPr>
          <w:p w:rsidR="00C937D1" w:rsidP="00C937D1" w:rsidRDefault="00C937D1" w14:paraId="61CAB1A7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C937D1" w:rsidP="00C937D1" w:rsidRDefault="00C937D1" w14:paraId="380E4110" w14:textId="77777777">
            <w:pPr>
              <w:rPr>
                <w:b w:val="0"/>
                <w:bCs w:val="0"/>
              </w:rPr>
            </w:pPr>
          </w:p>
        </w:tc>
      </w:tr>
      <w:tr w:rsidR="00C937D1" w:rsidTr="3E307EAB" w14:paraId="6C85C4EF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5D0B03" w:rsidR="00C937D1" w:rsidP="6A8DFCA0" w:rsidRDefault="00C937D1" w14:paraId="3C573768" w14:textId="1846D8D1">
            <w:pPr>
              <w:jc w:val="left"/>
              <w:rPr>
                <w:b w:val="0"/>
                <w:bCs w:val="0"/>
              </w:rPr>
            </w:pPr>
            <w:r w:rsidR="17A3AB1A">
              <w:rPr>
                <w:b w:val="0"/>
                <w:bCs w:val="0"/>
              </w:rPr>
              <w:t>s</w:t>
            </w:r>
            <w:r w:rsidR="0970F71B">
              <w:rPr>
                <w:b w:val="0"/>
                <w:bCs w:val="0"/>
              </w:rPr>
              <w:t>election</w:t>
            </w:r>
          </w:p>
        </w:tc>
        <w:tc>
          <w:tcPr>
            <w:tcW w:w="5760" w:type="dxa"/>
            <w:tcMar/>
            <w:vAlign w:val="center"/>
          </w:tcPr>
          <w:p w:rsidR="00C937D1" w:rsidP="00C937D1" w:rsidRDefault="00C937D1" w14:paraId="78F5740F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C937D1" w:rsidP="00C937D1" w:rsidRDefault="00C937D1" w14:paraId="7B725723" w14:textId="77777777">
            <w:pPr>
              <w:rPr>
                <w:b w:val="0"/>
                <w:bCs w:val="0"/>
              </w:rPr>
            </w:pPr>
          </w:p>
        </w:tc>
      </w:tr>
      <w:tr w:rsidR="00C937D1" w:rsidTr="3E307EAB" w14:paraId="00CFEF7B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5D0B03" w:rsidR="00C937D1" w:rsidP="6A8DFCA0" w:rsidRDefault="00C937D1" w14:paraId="62E10254" w14:textId="6BDBF554">
            <w:pPr>
              <w:jc w:val="left"/>
              <w:rPr>
                <w:b w:val="0"/>
                <w:bCs w:val="0"/>
              </w:rPr>
            </w:pPr>
            <w:r w:rsidR="54592D1F">
              <w:rPr>
                <w:b w:val="0"/>
                <w:bCs w:val="0"/>
              </w:rPr>
              <w:t>d</w:t>
            </w:r>
            <w:r w:rsidR="0970F71B">
              <w:rPr>
                <w:b w:val="0"/>
                <w:bCs w:val="0"/>
              </w:rPr>
              <w:t>eaccessioning</w:t>
            </w:r>
          </w:p>
        </w:tc>
        <w:tc>
          <w:tcPr>
            <w:tcW w:w="5760" w:type="dxa"/>
            <w:tcMar/>
            <w:vAlign w:val="center"/>
          </w:tcPr>
          <w:p w:rsidR="00C937D1" w:rsidP="00C937D1" w:rsidRDefault="00C937D1" w14:paraId="6D2333F1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C937D1" w:rsidP="00C937D1" w:rsidRDefault="00C937D1" w14:paraId="7A8CA62C" w14:textId="77777777">
            <w:pPr>
              <w:rPr>
                <w:b w:val="0"/>
                <w:bCs w:val="0"/>
              </w:rPr>
            </w:pPr>
          </w:p>
        </w:tc>
      </w:tr>
      <w:tr w:rsidR="36629928" w:rsidTr="3E307EAB" w14:paraId="41F0F7E2">
        <w:trPr>
          <w:trHeight w:val="1451"/>
        </w:trPr>
        <w:tc>
          <w:tcPr>
            <w:tcW w:w="2016" w:type="dxa"/>
            <w:tcMar/>
            <w:vAlign w:val="center"/>
          </w:tcPr>
          <w:p w:rsidR="3F85B320" w:rsidP="36629928" w:rsidRDefault="3F85B320" w14:paraId="35DAD453" w14:textId="023733C8">
            <w:pPr>
              <w:pStyle w:val="Normal"/>
              <w:jc w:val="left"/>
              <w:rPr>
                <w:b w:val="0"/>
                <w:bCs w:val="0"/>
              </w:rPr>
            </w:pPr>
            <w:r w:rsidR="3F85B320">
              <w:rPr>
                <w:b w:val="0"/>
                <w:bCs w:val="0"/>
              </w:rPr>
              <w:t>accessioning</w:t>
            </w:r>
          </w:p>
        </w:tc>
        <w:tc>
          <w:tcPr>
            <w:tcW w:w="5760" w:type="dxa"/>
            <w:tcMar/>
            <w:vAlign w:val="center"/>
          </w:tcPr>
          <w:p w:rsidR="36629928" w:rsidP="36629928" w:rsidRDefault="36629928" w14:paraId="190D268D" w14:textId="47D50E9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36629928" w:rsidP="36629928" w:rsidRDefault="36629928" w14:paraId="552B55D5" w14:textId="5E3CD5E7">
            <w:pPr>
              <w:pStyle w:val="Normal"/>
              <w:rPr>
                <w:b w:val="0"/>
                <w:bCs w:val="0"/>
              </w:rPr>
            </w:pPr>
          </w:p>
        </w:tc>
      </w:tr>
      <w:tr w:rsidR="005D0B03" w:rsidTr="3E307EAB" w14:paraId="0898FA0F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5D0B03" w:rsidR="005D0B03" w:rsidP="6A8DFCA0" w:rsidRDefault="005D0B03" w14:paraId="44230126" w14:textId="39356419">
            <w:pPr>
              <w:jc w:val="left"/>
              <w:rPr>
                <w:b w:val="0"/>
                <w:bCs w:val="0"/>
              </w:rPr>
            </w:pPr>
            <w:r w:rsidR="4790905F">
              <w:rPr>
                <w:b w:val="0"/>
                <w:bCs w:val="0"/>
              </w:rPr>
              <w:t>d</w:t>
            </w:r>
            <w:r w:rsidR="23F74BBF">
              <w:rPr>
                <w:b w:val="0"/>
                <w:bCs w:val="0"/>
              </w:rPr>
              <w:t xml:space="preserve">ocumentation </w:t>
            </w:r>
            <w:r w:rsidR="608BD873">
              <w:rPr>
                <w:b w:val="0"/>
                <w:bCs w:val="0"/>
              </w:rPr>
              <w:t>s</w:t>
            </w:r>
            <w:r w:rsidR="23F74BBF">
              <w:rPr>
                <w:b w:val="0"/>
                <w:bCs w:val="0"/>
              </w:rPr>
              <w:t>trategy</w:t>
            </w:r>
          </w:p>
        </w:tc>
        <w:tc>
          <w:tcPr>
            <w:tcW w:w="5760" w:type="dxa"/>
            <w:tcMar/>
            <w:vAlign w:val="center"/>
          </w:tcPr>
          <w:p w:rsidR="005D0B03" w:rsidP="005D0B03" w:rsidRDefault="005D0B03" w14:paraId="0DEFE2E1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5D0B03" w:rsidP="005D0B03" w:rsidRDefault="005D0B03" w14:paraId="46DF8909" w14:textId="77777777">
            <w:pPr>
              <w:rPr>
                <w:b w:val="0"/>
                <w:bCs w:val="0"/>
              </w:rPr>
            </w:pPr>
          </w:p>
        </w:tc>
      </w:tr>
      <w:tr w:rsidR="005D0B03" w:rsidTr="3E307EAB" w14:paraId="6A33BF2A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5D0B03" w:rsidR="005D0B03" w:rsidP="3E307EAB" w:rsidRDefault="005D0B03" w14:paraId="6BB947EA" w14:textId="47483D3D">
            <w:pPr>
              <w:pStyle w:val="Normal"/>
              <w:suppressLineNumbers w:val="0"/>
              <w:bidi w:val="0"/>
              <w:spacing w:before="100" w:beforeAutospacing="off" w:after="200" w:afterAutospacing="off" w:line="276" w:lineRule="auto"/>
              <w:ind w:left="0" w:right="0"/>
              <w:jc w:val="left"/>
              <w:rPr>
                <w:b w:val="0"/>
                <w:bCs w:val="0"/>
              </w:rPr>
              <w:pPrChange w:author="katy.archivist@gmail.com" w:date="2024-01-17T01:18:01.478Z">
                <w:pPr>
                  <w:pStyle w:val="Normal"/>
                </w:pPr>
              </w:pPrChange>
            </w:pPr>
            <w:r w:rsidR="66171A3E">
              <w:rPr>
                <w:b w:val="0"/>
                <w:bCs w:val="0"/>
              </w:rPr>
              <w:t>collecting policy</w:t>
            </w:r>
          </w:p>
        </w:tc>
        <w:tc>
          <w:tcPr>
            <w:tcW w:w="5760" w:type="dxa"/>
            <w:tcMar/>
            <w:vAlign w:val="center"/>
          </w:tcPr>
          <w:p w:rsidR="005D0B03" w:rsidP="005D0B03" w:rsidRDefault="005D0B03" w14:paraId="3E08CA61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5D0B03" w:rsidP="005D0B03" w:rsidRDefault="005D0B03" w14:paraId="7248B424" w14:textId="77777777">
            <w:pPr>
              <w:rPr>
                <w:b w:val="0"/>
                <w:bCs w:val="0"/>
              </w:rPr>
            </w:pPr>
          </w:p>
        </w:tc>
      </w:tr>
      <w:tr w:rsidR="005D0B03" w:rsidTr="3E307EAB" w14:paraId="21BB1228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5D0B03" w:rsidR="005D0B03" w:rsidP="6A8DFCA0" w:rsidRDefault="005D0B03" w14:paraId="11011410" w14:textId="6A420153">
            <w:pPr>
              <w:jc w:val="left"/>
              <w:rPr>
                <w:b w:val="0"/>
                <w:bCs w:val="0"/>
              </w:rPr>
            </w:pPr>
            <w:r w:rsidR="0587988A">
              <w:rPr>
                <w:b w:val="0"/>
                <w:bCs w:val="0"/>
              </w:rPr>
              <w:t>a</w:t>
            </w:r>
            <w:r w:rsidR="23F74BBF">
              <w:rPr>
                <w:b w:val="0"/>
                <w:bCs w:val="0"/>
              </w:rPr>
              <w:t>ccessioning</w:t>
            </w:r>
          </w:p>
        </w:tc>
        <w:tc>
          <w:tcPr>
            <w:tcW w:w="5760" w:type="dxa"/>
            <w:tcMar/>
            <w:vAlign w:val="center"/>
          </w:tcPr>
          <w:p w:rsidR="005D0B03" w:rsidP="005D0B03" w:rsidRDefault="005D0B03" w14:paraId="716B539F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5D0B03" w:rsidP="005D0B03" w:rsidRDefault="005D0B03" w14:paraId="3D73E23D" w14:textId="77777777">
            <w:pPr>
              <w:rPr>
                <w:b w:val="0"/>
                <w:bCs w:val="0"/>
              </w:rPr>
            </w:pPr>
          </w:p>
        </w:tc>
      </w:tr>
      <w:tr w:rsidR="36629928" w:rsidTr="3E307EAB" w14:paraId="48074672">
        <w:trPr>
          <w:trHeight w:val="1451"/>
        </w:trPr>
        <w:tc>
          <w:tcPr>
            <w:tcW w:w="2016" w:type="dxa"/>
            <w:tcMar/>
            <w:vAlign w:val="center"/>
          </w:tcPr>
          <w:p w:rsidR="07D056E3" w:rsidP="36629928" w:rsidRDefault="07D056E3" w14:paraId="4FC791D7" w14:textId="24F13986">
            <w:pPr>
              <w:pStyle w:val="Normal"/>
              <w:jc w:val="left"/>
              <w:rPr>
                <w:b w:val="0"/>
                <w:bCs w:val="0"/>
              </w:rPr>
            </w:pPr>
            <w:r w:rsidR="07D056E3">
              <w:rPr>
                <w:b w:val="0"/>
                <w:bCs w:val="0"/>
              </w:rPr>
              <w:t>enduring value</w:t>
            </w:r>
          </w:p>
        </w:tc>
        <w:tc>
          <w:tcPr>
            <w:tcW w:w="5760" w:type="dxa"/>
            <w:tcMar/>
            <w:vAlign w:val="center"/>
          </w:tcPr>
          <w:p w:rsidR="36629928" w:rsidP="36629928" w:rsidRDefault="36629928" w14:paraId="412FCCF3" w14:textId="4199B303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36629928" w:rsidP="36629928" w:rsidRDefault="36629928" w14:paraId="090E6AA9" w14:textId="2055976C">
            <w:pPr>
              <w:pStyle w:val="Normal"/>
              <w:rPr>
                <w:b w:val="0"/>
                <w:bCs w:val="0"/>
              </w:rPr>
            </w:pPr>
          </w:p>
        </w:tc>
      </w:tr>
      <w:tr w:rsidR="36629928" w:rsidTr="3E307EAB" w14:paraId="0ADD3099">
        <w:trPr>
          <w:trHeight w:val="1451"/>
        </w:trPr>
        <w:tc>
          <w:tcPr>
            <w:tcW w:w="2016" w:type="dxa"/>
            <w:tcMar/>
            <w:vAlign w:val="center"/>
          </w:tcPr>
          <w:p w:rsidR="07D056E3" w:rsidP="36629928" w:rsidRDefault="07D056E3" w14:paraId="1067EC95" w14:textId="1212262D">
            <w:pPr>
              <w:pStyle w:val="Normal"/>
              <w:jc w:val="left"/>
              <w:rPr>
                <w:b w:val="0"/>
                <w:bCs w:val="0"/>
              </w:rPr>
            </w:pPr>
            <w:r w:rsidR="07D056E3">
              <w:rPr>
                <w:b w:val="0"/>
                <w:bCs w:val="0"/>
              </w:rPr>
              <w:t>retention schedule</w:t>
            </w:r>
          </w:p>
        </w:tc>
        <w:tc>
          <w:tcPr>
            <w:tcW w:w="5760" w:type="dxa"/>
            <w:tcMar/>
            <w:vAlign w:val="center"/>
          </w:tcPr>
          <w:p w:rsidR="36629928" w:rsidP="36629928" w:rsidRDefault="36629928" w14:paraId="4F7E9E6C" w14:textId="4038526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36629928" w:rsidP="36629928" w:rsidRDefault="36629928" w14:paraId="083818CE" w14:textId="3B1D193B">
            <w:pPr>
              <w:pStyle w:val="Normal"/>
              <w:rPr>
                <w:b w:val="0"/>
                <w:bCs w:val="0"/>
              </w:rPr>
            </w:pPr>
          </w:p>
        </w:tc>
      </w:tr>
    </w:tbl>
    <w:p w:rsidR="00DA423D" w:rsidP="6A8DFCA0" w:rsidRDefault="00DA423D" w14:paraId="715B73D7" w14:textId="20C7B5A2" w14:noSpellErr="1">
      <w:pPr>
        <w:pStyle w:val="Normal"/>
        <w:rPr>
          <w:b w:val="0"/>
          <w:bCs w:val="0"/>
        </w:rPr>
      </w:pPr>
    </w:p>
    <w:p w:rsidR="77B2A6D3" w:rsidRDefault="77B2A6D3" w14:paraId="5CDE5C5B" w14:textId="21344FCA">
      <w:pPr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DA423D" w:rsidP="00DA423D" w:rsidRDefault="00F57D1F" w14:paraId="5D44F629" w14:textId="1D3E54BD">
      <w:pPr>
        <w:pStyle w:val="Heading1"/>
        <w:rPr>
          <w:b w:val="0"/>
          <w:bCs w:val="0"/>
        </w:rPr>
      </w:pPr>
      <w:bookmarkStart w:name="_Toc156211626" w:id="4"/>
      <w:r w:rsidR="6DC07EDC">
        <w:rPr>
          <w:b w:val="0"/>
          <w:bCs w:val="0"/>
        </w:rPr>
        <w:t xml:space="preserve">Domain 2: </w:t>
      </w:r>
      <w:r w:rsidR="5F54F2A7">
        <w:rPr>
          <w:b w:val="0"/>
          <w:bCs w:val="0"/>
        </w:rPr>
        <w:t>Arrangement</w:t>
      </w:r>
      <w:r w:rsidR="6DC07EDC">
        <w:rPr>
          <w:b w:val="0"/>
          <w:bCs w:val="0"/>
        </w:rPr>
        <w:t xml:space="preserve"> and Description</w:t>
      </w:r>
      <w:r w:rsidR="77DC2F7F">
        <w:rPr>
          <w:b w:val="0"/>
          <w:bCs w:val="0"/>
        </w:rPr>
        <w:t xml:space="preserve"> </w:t>
      </w:r>
      <w:r w:rsidR="2F8904B9">
        <w:rPr>
          <w:b w:val="0"/>
          <w:bCs w:val="0"/>
        </w:rPr>
        <w:t>K</w:t>
      </w:r>
      <w:r w:rsidR="77DC2F7F">
        <w:rPr>
          <w:b w:val="0"/>
          <w:bCs w:val="0"/>
        </w:rPr>
        <w:t xml:space="preserve">ey </w:t>
      </w:r>
      <w:r w:rsidR="2F8904B9">
        <w:rPr>
          <w:b w:val="0"/>
          <w:bCs w:val="0"/>
        </w:rPr>
        <w:t>T</w:t>
      </w:r>
      <w:r w:rsidR="77DC2F7F">
        <w:rPr>
          <w:b w:val="0"/>
          <w:bCs w:val="0"/>
        </w:rPr>
        <w:t xml:space="preserve">erms and </w:t>
      </w:r>
      <w:r w:rsidR="2F8904B9">
        <w:rPr>
          <w:b w:val="0"/>
          <w:bCs w:val="0"/>
        </w:rPr>
        <w:t>C</w:t>
      </w:r>
      <w:r w:rsidR="77DC2F7F">
        <w:rPr>
          <w:b w:val="0"/>
          <w:bCs w:val="0"/>
        </w:rPr>
        <w:t>oncepts</w:t>
      </w:r>
      <w:bookmarkEnd w:id="4"/>
    </w:p>
    <w:p w:rsidRPr="00C37EB2" w:rsidR="00DA423D" w:rsidP="00DA423D" w:rsidRDefault="00DA423D" w14:paraId="2DEFCD60" w14:textId="77777777">
      <w:pPr>
        <w:rPr>
          <w:b w:val="0"/>
          <w:bCs w:val="0"/>
        </w:rPr>
      </w:pPr>
    </w:p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Pr="00A55CDF" w:rsidR="00DA423D" w:rsidTr="3E307EAB" w14:paraId="45633F4F" w14:textId="77777777">
        <w:trPr>
          <w:trHeight w:val="720"/>
        </w:trPr>
        <w:tc>
          <w:tcPr>
            <w:tcW w:w="2016" w:type="dxa"/>
            <w:tcMar/>
            <w:vAlign w:val="center"/>
          </w:tcPr>
          <w:p w:rsidRPr="00D4742A" w:rsidR="00DA423D" w:rsidP="6A8DFCA0" w:rsidRDefault="00DA423D" w14:paraId="63A6A3A8" w14:textId="1A706069">
            <w:pPr>
              <w:pStyle w:val="Normal"/>
              <w:rPr>
                <w:b w:val="1"/>
                <w:bCs w:val="1"/>
              </w:rPr>
            </w:pPr>
            <w:r w:rsidRPr="6A8DFCA0" w:rsidR="1DB100F6">
              <w:rPr>
                <w:b w:val="1"/>
                <w:bCs w:val="1"/>
              </w:rPr>
              <w:t>T</w:t>
            </w:r>
            <w:r w:rsidRPr="6A8DFCA0" w:rsidR="11078750">
              <w:rPr>
                <w:b w:val="1"/>
                <w:bCs w:val="1"/>
              </w:rPr>
              <w:t>erm</w:t>
            </w:r>
            <w:r w:rsidRPr="6A8DFCA0" w:rsidR="77DC2F7F">
              <w:rPr>
                <w:b w:val="1"/>
                <w:bCs w:val="1"/>
              </w:rPr>
              <w:t>/Concept</w:t>
            </w:r>
          </w:p>
        </w:tc>
        <w:tc>
          <w:tcPr>
            <w:tcW w:w="5760" w:type="dxa"/>
            <w:tcMar/>
            <w:vAlign w:val="center"/>
          </w:tcPr>
          <w:p w:rsidRPr="00D4742A" w:rsidR="00DA423D" w:rsidP="6A8DFCA0" w:rsidRDefault="00DA423D" w14:paraId="0AE13E53" w14:textId="374788A0">
            <w:pPr>
              <w:rPr>
                <w:rStyle w:val="Strong"/>
                <w:b w:val="1"/>
                <w:bCs w:val="1"/>
              </w:rPr>
            </w:pPr>
            <w:r w:rsidRPr="6A8DFCA0" w:rsidR="1DB100F6">
              <w:rPr>
                <w:rStyle w:val="Strong"/>
                <w:b w:val="1"/>
                <w:bCs w:val="1"/>
              </w:rPr>
              <w:t>Definition</w:t>
            </w:r>
            <w:r w:rsidRPr="6A8DFCA0" w:rsidR="77DC2F7F">
              <w:rPr>
                <w:rStyle w:val="Strong"/>
                <w:b w:val="1"/>
                <w:bCs w:val="1"/>
              </w:rPr>
              <w:t>/Explanation</w:t>
            </w:r>
          </w:p>
        </w:tc>
        <w:tc>
          <w:tcPr>
            <w:tcW w:w="1656" w:type="dxa"/>
            <w:tcMar/>
            <w:vAlign w:val="center"/>
          </w:tcPr>
          <w:p w:rsidRPr="00D4742A" w:rsidR="00DA423D" w:rsidP="6A8DFCA0" w:rsidRDefault="00DA423D" w14:paraId="7E20A4E7" w14:textId="655FCE95">
            <w:pPr>
              <w:rPr>
                <w:rStyle w:val="Strong"/>
                <w:b w:val="1"/>
                <w:bCs w:val="1"/>
              </w:rPr>
            </w:pPr>
            <w:r w:rsidRPr="6A8DFCA0" w:rsidR="1DB100F6">
              <w:rPr>
                <w:rStyle w:val="Strong"/>
                <w:b w:val="1"/>
                <w:bCs w:val="1"/>
              </w:rPr>
              <w:t>Source</w:t>
            </w:r>
          </w:p>
        </w:tc>
      </w:tr>
      <w:tr w:rsidR="004B5EEA" w:rsidTr="3E307EAB" w14:paraId="7CBB1426" w14:textId="77777777">
        <w:trPr>
          <w:trHeight w:val="1232"/>
        </w:trPr>
        <w:tc>
          <w:tcPr>
            <w:tcW w:w="2016" w:type="dxa"/>
            <w:tcMar/>
            <w:vAlign w:val="center"/>
          </w:tcPr>
          <w:p w:rsidRPr="00E87307" w:rsidR="004B5EEA" w:rsidP="6A8DFCA0" w:rsidRDefault="5B6313D7" w14:paraId="0B808A40" w14:textId="4E0F465C">
            <w:pPr>
              <w:rPr>
                <w:b w:val="0"/>
                <w:bCs w:val="0"/>
              </w:rPr>
            </w:pPr>
            <w:r w:rsidR="350C987B">
              <w:rPr>
                <w:b w:val="0"/>
                <w:bCs w:val="0"/>
              </w:rPr>
              <w:t>a</w:t>
            </w:r>
            <w:r w:rsidR="00747F3D">
              <w:rPr>
                <w:b w:val="0"/>
                <w:bCs w:val="0"/>
              </w:rPr>
              <w:t>rrangement</w:t>
            </w:r>
          </w:p>
        </w:tc>
        <w:tc>
          <w:tcPr>
            <w:tcW w:w="5760" w:type="dxa"/>
            <w:tcMar/>
            <w:vAlign w:val="center"/>
          </w:tcPr>
          <w:p w:rsidR="004B5EEA" w:rsidP="004B5EEA" w:rsidRDefault="004B5EEA" w14:paraId="5D4476D7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4B5EEA" w:rsidP="004B5EEA" w:rsidRDefault="004B5EEA" w14:paraId="268FFBC9" w14:textId="77777777">
            <w:pPr>
              <w:rPr>
                <w:b w:val="0"/>
                <w:bCs w:val="0"/>
              </w:rPr>
            </w:pPr>
          </w:p>
        </w:tc>
      </w:tr>
      <w:tr w:rsidR="004B5EEA" w:rsidTr="3E307EAB" w14:paraId="6AB28526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E87307" w:rsidR="004B5EEA" w:rsidP="6A8DFCA0" w:rsidRDefault="5B6313D7" w14:paraId="3000F69C" w14:textId="03D26FEE">
            <w:pPr>
              <w:rPr>
                <w:b w:val="0"/>
                <w:bCs w:val="0"/>
              </w:rPr>
            </w:pPr>
            <w:r w:rsidR="77D28F40">
              <w:rPr>
                <w:b w:val="0"/>
                <w:bCs w:val="0"/>
              </w:rPr>
              <w:t>d</w:t>
            </w:r>
            <w:r w:rsidR="00747F3D">
              <w:rPr>
                <w:b w:val="0"/>
                <w:bCs w:val="0"/>
              </w:rPr>
              <w:t>escription</w:t>
            </w:r>
          </w:p>
        </w:tc>
        <w:tc>
          <w:tcPr>
            <w:tcW w:w="5760" w:type="dxa"/>
            <w:tcMar/>
            <w:vAlign w:val="center"/>
          </w:tcPr>
          <w:p w:rsidR="004B5EEA" w:rsidP="004B5EEA" w:rsidRDefault="004B5EEA" w14:paraId="30017B71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4B5EEA" w:rsidP="004B5EEA" w:rsidRDefault="004B5EEA" w14:paraId="43E95D71" w14:textId="77777777">
            <w:pPr>
              <w:rPr>
                <w:b w:val="0"/>
                <w:bCs w:val="0"/>
              </w:rPr>
            </w:pPr>
          </w:p>
        </w:tc>
      </w:tr>
      <w:tr w:rsidR="004B5EEA" w:rsidTr="3E307EAB" w14:paraId="5A044B55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E87307" w:rsidR="004B5EEA" w:rsidP="6A8DFCA0" w:rsidRDefault="5B6313D7" w14:paraId="40E006FD" w14:textId="19ACCCDC">
            <w:pPr>
              <w:rPr>
                <w:b w:val="0"/>
                <w:bCs w:val="0"/>
              </w:rPr>
            </w:pPr>
            <w:r w:rsidR="4635DC43">
              <w:rPr>
                <w:b w:val="0"/>
                <w:bCs w:val="0"/>
              </w:rPr>
              <w:t>p</w:t>
            </w:r>
            <w:r w:rsidR="00747F3D">
              <w:rPr>
                <w:b w:val="0"/>
                <w:bCs w:val="0"/>
              </w:rPr>
              <w:t>rovenance</w:t>
            </w:r>
          </w:p>
        </w:tc>
        <w:tc>
          <w:tcPr>
            <w:tcW w:w="5760" w:type="dxa"/>
            <w:tcMar/>
            <w:vAlign w:val="center"/>
          </w:tcPr>
          <w:p w:rsidR="004B5EEA" w:rsidP="004B5EEA" w:rsidRDefault="004B5EEA" w14:paraId="6D78ED40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4B5EEA" w:rsidP="004B5EEA" w:rsidRDefault="004B5EEA" w14:paraId="5332AC2E" w14:textId="77777777">
            <w:pPr>
              <w:rPr>
                <w:b w:val="0"/>
                <w:bCs w:val="0"/>
              </w:rPr>
            </w:pPr>
          </w:p>
        </w:tc>
      </w:tr>
      <w:tr w:rsidR="004B5EEA" w:rsidTr="3E307EAB" w14:paraId="6E362956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E87307" w:rsidR="004B5EEA" w:rsidP="6A8DFCA0" w:rsidRDefault="5B6313D7" w14:paraId="71CAE7EC" w14:textId="7BBD33A5">
            <w:pPr>
              <w:rPr>
                <w:b w:val="0"/>
                <w:bCs w:val="0"/>
              </w:rPr>
            </w:pPr>
            <w:r w:rsidR="0703DC5B">
              <w:rPr>
                <w:b w:val="0"/>
                <w:bCs w:val="0"/>
              </w:rPr>
              <w:t>r</w:t>
            </w:r>
            <w:r w:rsidR="00747F3D">
              <w:rPr>
                <w:b w:val="0"/>
                <w:bCs w:val="0"/>
              </w:rPr>
              <w:t xml:space="preserve">espect </w:t>
            </w:r>
            <w:r w:rsidR="01986F47">
              <w:rPr>
                <w:b w:val="0"/>
                <w:bCs w:val="0"/>
              </w:rPr>
              <w:t>de</w:t>
            </w:r>
            <w:r w:rsidR="00747F3D">
              <w:rPr>
                <w:b w:val="0"/>
                <w:bCs w:val="0"/>
              </w:rPr>
              <w:t xml:space="preserve"> </w:t>
            </w:r>
            <w:r w:rsidR="6BED19C5">
              <w:rPr>
                <w:b w:val="0"/>
                <w:bCs w:val="0"/>
              </w:rPr>
              <w:t>f</w:t>
            </w:r>
            <w:r w:rsidR="00747F3D">
              <w:rPr>
                <w:b w:val="0"/>
                <w:bCs w:val="0"/>
              </w:rPr>
              <w:t>onds</w:t>
            </w:r>
          </w:p>
        </w:tc>
        <w:tc>
          <w:tcPr>
            <w:tcW w:w="5760" w:type="dxa"/>
            <w:tcMar/>
            <w:vAlign w:val="center"/>
          </w:tcPr>
          <w:p w:rsidR="004B5EEA" w:rsidP="004B5EEA" w:rsidRDefault="004B5EEA" w14:paraId="10304618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4B5EEA" w:rsidP="004B5EEA" w:rsidRDefault="004B5EEA" w14:paraId="26FDB5DA" w14:textId="77777777">
            <w:pPr>
              <w:rPr>
                <w:b w:val="0"/>
                <w:bCs w:val="0"/>
              </w:rPr>
            </w:pPr>
          </w:p>
        </w:tc>
      </w:tr>
      <w:tr w:rsidR="004B5EEA" w:rsidTr="3E307EAB" w14:paraId="12154E9D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E87307" w:rsidR="004B5EEA" w:rsidP="6A8DFCA0" w:rsidRDefault="5B6313D7" w14:paraId="2EDCAA79" w14:textId="01838786">
            <w:pPr>
              <w:rPr>
                <w:b w:val="0"/>
                <w:bCs w:val="0"/>
              </w:rPr>
            </w:pPr>
            <w:r w:rsidR="633D61CE">
              <w:rPr>
                <w:b w:val="0"/>
                <w:bCs w:val="0"/>
              </w:rPr>
              <w:t>o</w:t>
            </w:r>
            <w:r w:rsidR="00747F3D">
              <w:rPr>
                <w:b w:val="0"/>
                <w:bCs w:val="0"/>
              </w:rPr>
              <w:t xml:space="preserve">riginal </w:t>
            </w:r>
            <w:r w:rsidR="4CEDE7AF">
              <w:rPr>
                <w:b w:val="0"/>
                <w:bCs w:val="0"/>
              </w:rPr>
              <w:t>o</w:t>
            </w:r>
            <w:r w:rsidR="00747F3D">
              <w:rPr>
                <w:b w:val="0"/>
                <w:bCs w:val="0"/>
              </w:rPr>
              <w:t>rder</w:t>
            </w:r>
          </w:p>
        </w:tc>
        <w:tc>
          <w:tcPr>
            <w:tcW w:w="5760" w:type="dxa"/>
            <w:tcMar/>
            <w:vAlign w:val="center"/>
          </w:tcPr>
          <w:p w:rsidR="004B5EEA" w:rsidP="004B5EEA" w:rsidRDefault="004B5EEA" w14:paraId="6284C2E4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4B5EEA" w:rsidP="004B5EEA" w:rsidRDefault="004B5EEA" w14:paraId="1A3583FD" w14:textId="77777777">
            <w:pPr>
              <w:rPr>
                <w:b w:val="0"/>
                <w:bCs w:val="0"/>
              </w:rPr>
            </w:pPr>
          </w:p>
        </w:tc>
      </w:tr>
      <w:tr w:rsidR="00FB3774" w:rsidTr="3E307EAB" w14:paraId="36D57ACD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E87307" w:rsidR="00FB3774" w:rsidP="6A8DFCA0" w:rsidRDefault="38872749" w14:paraId="6FC2F8AC" w14:textId="7306A56D">
            <w:pPr>
              <w:rPr>
                <w:b w:val="0"/>
                <w:bCs w:val="0"/>
              </w:rPr>
            </w:pPr>
            <w:r w:rsidR="44B93696">
              <w:rPr>
                <w:b w:val="0"/>
                <w:bCs w:val="0"/>
              </w:rPr>
              <w:t>l</w:t>
            </w:r>
            <w:r w:rsidR="776C1385">
              <w:rPr>
                <w:b w:val="0"/>
                <w:bCs w:val="0"/>
              </w:rPr>
              <w:t xml:space="preserve">evels of </w:t>
            </w:r>
            <w:r w:rsidR="4A66DF3A">
              <w:rPr>
                <w:b w:val="0"/>
                <w:bCs w:val="0"/>
              </w:rPr>
              <w:t>a</w:t>
            </w:r>
            <w:r w:rsidR="776C1385">
              <w:rPr>
                <w:b w:val="0"/>
                <w:bCs w:val="0"/>
              </w:rPr>
              <w:t>rrangement</w:t>
            </w:r>
          </w:p>
        </w:tc>
        <w:tc>
          <w:tcPr>
            <w:tcW w:w="5760" w:type="dxa"/>
            <w:tcMar/>
            <w:vAlign w:val="center"/>
          </w:tcPr>
          <w:p w:rsidR="00FB3774" w:rsidP="00FB3774" w:rsidRDefault="00FB3774" w14:paraId="25CACFB4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FB3774" w:rsidP="00FB3774" w:rsidRDefault="00FB3774" w14:paraId="708EF18C" w14:textId="77777777">
            <w:pPr>
              <w:rPr>
                <w:b w:val="0"/>
                <w:bCs w:val="0"/>
              </w:rPr>
            </w:pPr>
          </w:p>
        </w:tc>
      </w:tr>
      <w:tr w:rsidR="00FB3774" w:rsidTr="3E307EAB" w14:paraId="66C437C9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E87307" w:rsidR="00FB3774" w:rsidP="6A8DFCA0" w:rsidRDefault="38872749" w14:paraId="49CA8BDA" w14:textId="1E52779E">
            <w:pPr>
              <w:rPr>
                <w:b w:val="0"/>
                <w:bCs w:val="0"/>
              </w:rPr>
            </w:pPr>
            <w:r w:rsidR="5976321D">
              <w:rPr>
                <w:b w:val="0"/>
                <w:bCs w:val="0"/>
              </w:rPr>
              <w:t>f</w:t>
            </w:r>
            <w:r w:rsidR="776C1385">
              <w:rPr>
                <w:b w:val="0"/>
                <w:bCs w:val="0"/>
              </w:rPr>
              <w:t xml:space="preserve">inding </w:t>
            </w:r>
            <w:r w:rsidR="30E187D0">
              <w:rPr>
                <w:b w:val="0"/>
                <w:bCs w:val="0"/>
              </w:rPr>
              <w:t>a</w:t>
            </w:r>
            <w:r w:rsidR="776C1385">
              <w:rPr>
                <w:b w:val="0"/>
                <w:bCs w:val="0"/>
              </w:rPr>
              <w:t>ids</w:t>
            </w:r>
            <w:r w:rsidR="01986F47">
              <w:rPr>
                <w:b w:val="0"/>
                <w:bCs w:val="0"/>
              </w:rPr>
              <w:t xml:space="preserve"> and </w:t>
            </w:r>
            <w:r w:rsidR="5BC4BDCD">
              <w:rPr>
                <w:b w:val="0"/>
                <w:bCs w:val="0"/>
              </w:rPr>
              <w:t>their components</w:t>
            </w:r>
          </w:p>
        </w:tc>
        <w:tc>
          <w:tcPr>
            <w:tcW w:w="5760" w:type="dxa"/>
            <w:tcMar/>
            <w:vAlign w:val="center"/>
          </w:tcPr>
          <w:p w:rsidR="00FB3774" w:rsidP="00FB3774" w:rsidRDefault="00FB3774" w14:paraId="7A64181D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FB3774" w:rsidP="00FB3774" w:rsidRDefault="00FB3774" w14:paraId="6CFDFC48" w14:textId="77777777">
            <w:pPr>
              <w:rPr>
                <w:b w:val="0"/>
                <w:bCs w:val="0"/>
              </w:rPr>
            </w:pPr>
          </w:p>
        </w:tc>
      </w:tr>
      <w:tr w:rsidR="00FB3774" w:rsidTr="3E307EAB" w14:paraId="26171EB0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E87307" w:rsidR="00FB3774" w:rsidP="6A8DFCA0" w:rsidRDefault="38872749" w14:paraId="11D2E58A" w14:textId="2FD2287F">
            <w:pPr>
              <w:rPr>
                <w:b w:val="0"/>
                <w:bCs w:val="0"/>
              </w:rPr>
            </w:pPr>
            <w:r w:rsidR="776C1385">
              <w:rPr>
                <w:b w:val="0"/>
                <w:bCs w:val="0"/>
              </w:rPr>
              <w:t>MPLP</w:t>
            </w:r>
          </w:p>
        </w:tc>
        <w:tc>
          <w:tcPr>
            <w:tcW w:w="5760" w:type="dxa"/>
            <w:tcMar/>
            <w:vAlign w:val="center"/>
          </w:tcPr>
          <w:p w:rsidR="00FB3774" w:rsidP="00FB3774" w:rsidRDefault="00FB3774" w14:paraId="62BC8D96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FB3774" w:rsidP="00FB3774" w:rsidRDefault="00FB3774" w14:paraId="7690A501" w14:textId="77777777">
            <w:pPr>
              <w:rPr>
                <w:b w:val="0"/>
                <w:bCs w:val="0"/>
              </w:rPr>
            </w:pPr>
          </w:p>
        </w:tc>
      </w:tr>
      <w:tr w:rsidR="00872350" w:rsidTr="3E307EAB" w14:paraId="7B432B2E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77B2A6D3" w:rsidR="00872350" w:rsidP="36629928" w:rsidRDefault="00872350" w14:paraId="35DC3147" w14:textId="655849BE">
            <w:pPr>
              <w:pStyle w:val="Normal"/>
              <w:suppressLineNumbers w:val="0"/>
              <w:bidi w:val="0"/>
              <w:spacing w:before="100" w:beforeAutospacing="off" w:after="200" w:afterAutospacing="off" w:line="276" w:lineRule="auto"/>
              <w:ind w:left="0" w:right="0"/>
              <w:jc w:val="left"/>
            </w:pPr>
            <w:r w:rsidR="2B21205F">
              <w:rPr>
                <w:b w:val="0"/>
                <w:bCs w:val="0"/>
              </w:rPr>
              <w:t>levels of description</w:t>
            </w:r>
          </w:p>
        </w:tc>
        <w:tc>
          <w:tcPr>
            <w:tcW w:w="5760" w:type="dxa"/>
            <w:tcMar/>
            <w:vAlign w:val="center"/>
          </w:tcPr>
          <w:p w:rsidR="00872350" w:rsidP="00872350" w:rsidRDefault="00872350" w14:paraId="5B5B380C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872350" w:rsidP="00872350" w:rsidRDefault="00872350" w14:paraId="55821A98" w14:textId="77777777">
            <w:pPr>
              <w:rPr>
                <w:b w:val="0"/>
                <w:bCs w:val="0"/>
              </w:rPr>
            </w:pPr>
          </w:p>
        </w:tc>
      </w:tr>
      <w:tr w:rsidR="00872350" w:rsidTr="3E307EAB" w14:paraId="0189DFE1" w14:textId="77777777">
        <w:trPr>
          <w:trHeight w:val="300"/>
        </w:trPr>
        <w:tc>
          <w:tcPr>
            <w:tcW w:w="2016" w:type="dxa"/>
            <w:tcMar/>
            <w:vAlign w:val="center"/>
          </w:tcPr>
          <w:p w:rsidR="51835234" w:rsidRDefault="51835234" w14:paraId="50C4AC28" w14:textId="527C7CE7">
            <w:pPr>
              <w:rPr>
                <w:b w:val="0"/>
                <w:bCs w:val="0"/>
              </w:rPr>
            </w:pPr>
          </w:p>
          <w:p w:rsidRPr="77B2A6D3" w:rsidR="00872350" w:rsidP="6A8DFCA0" w:rsidRDefault="00872350" w14:paraId="482EFF0D" w14:textId="5F8CBA35">
            <w:pPr>
              <w:rPr>
                <w:b w:val="0"/>
                <w:bCs w:val="0"/>
              </w:rPr>
            </w:pPr>
            <w:r w:rsidR="57A8032C">
              <w:rPr>
                <w:b w:val="0"/>
                <w:bCs w:val="0"/>
              </w:rPr>
              <w:t>t</w:t>
            </w:r>
            <w:r w:rsidR="1FC65083">
              <w:rPr>
                <w:b w:val="0"/>
                <w:bCs w:val="0"/>
              </w:rPr>
              <w:t>ypes of</w:t>
            </w:r>
            <w:r w:rsidR="1C316851">
              <w:rPr>
                <w:b w:val="0"/>
                <w:bCs w:val="0"/>
              </w:rPr>
              <w:t xml:space="preserve"> descriptive</w:t>
            </w:r>
            <w:r w:rsidR="1FC65083">
              <w:rPr>
                <w:b w:val="0"/>
                <w:bCs w:val="0"/>
              </w:rPr>
              <w:t xml:space="preserve"> </w:t>
            </w:r>
            <w:r w:rsidR="752EEBB7">
              <w:rPr>
                <w:b w:val="0"/>
                <w:bCs w:val="0"/>
              </w:rPr>
              <w:t>s</w:t>
            </w:r>
            <w:r w:rsidR="1FC65083">
              <w:rPr>
                <w:b w:val="0"/>
                <w:bCs w:val="0"/>
              </w:rPr>
              <w:t>tandards</w:t>
            </w:r>
          </w:p>
          <w:p w:rsidRPr="77B2A6D3" w:rsidR="00872350" w:rsidP="51835234" w:rsidRDefault="00872350" w14:paraId="6670CBC2" w14:textId="0D7E8138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5760" w:type="dxa"/>
            <w:tcMar/>
            <w:vAlign w:val="center"/>
          </w:tcPr>
          <w:p w:rsidR="00872350" w:rsidP="00872350" w:rsidRDefault="00872350" w14:paraId="1045C5C5" w14:textId="77777777">
            <w:pPr>
              <w:rPr>
                <w:b w:val="0"/>
                <w:bCs w:val="0"/>
              </w:rPr>
            </w:pPr>
          </w:p>
        </w:tc>
        <w:tc>
          <w:tcPr>
            <w:tcW w:w="1656" w:type="dxa"/>
            <w:tcMar/>
            <w:vAlign w:val="center"/>
          </w:tcPr>
          <w:p w:rsidR="00872350" w:rsidP="00872350" w:rsidRDefault="00872350" w14:paraId="5FC0C672" w14:textId="77777777">
            <w:pPr>
              <w:rPr>
                <w:b w:val="0"/>
                <w:bCs w:val="0"/>
              </w:rPr>
            </w:pPr>
          </w:p>
        </w:tc>
      </w:tr>
    </w:tbl>
    <w:p w:rsidR="00DA423D" w:rsidP="77B2A6D3" w:rsidRDefault="00DA423D" w14:paraId="010D3406" w14:textId="18F5DB4B"/>
    <w:p w:rsidR="77B2A6D3" w:rsidRDefault="77B2A6D3" w14:paraId="63146F20" w14:textId="52C0A337">
      <w:r>
        <w:br w:type="page"/>
      </w:r>
    </w:p>
    <w:p w:rsidR="00AC11D9" w:rsidP="00AC11D9" w:rsidRDefault="00AC11D9" w14:paraId="5E73EBDD" w14:textId="021D9E65">
      <w:pPr>
        <w:pStyle w:val="Heading1"/>
      </w:pPr>
      <w:bookmarkStart w:name="_Toc156211627" w:id="5"/>
      <w:r>
        <w:t>Domain</w:t>
      </w:r>
      <w:r w:rsidR="00126851">
        <w:t xml:space="preserve"> 3: Reference Services and Access</w:t>
      </w:r>
      <w:r w:rsidR="00724888">
        <w:t xml:space="preserve"> Key Terms and Concepts</w:t>
      </w:r>
      <w:bookmarkEnd w:id="5"/>
    </w:p>
    <w:p w:rsidRPr="00C37EB2" w:rsidR="00AC11D9" w:rsidP="00AC11D9" w:rsidRDefault="00AC11D9" w14:paraId="6BC81F1B" w14:textId="77777777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Pr="00A55CDF" w:rsidR="00AC11D9" w:rsidTr="36629928" w14:paraId="606EFBCA" w14:textId="77777777">
        <w:trPr>
          <w:trHeight w:val="720"/>
        </w:trPr>
        <w:tc>
          <w:tcPr>
            <w:tcW w:w="2016" w:type="dxa"/>
            <w:tcMar/>
            <w:vAlign w:val="center"/>
          </w:tcPr>
          <w:p w:rsidRPr="00D4742A" w:rsidR="00AC11D9" w:rsidP="00D4742A" w:rsidRDefault="00AC11D9" w14:paraId="775E4588" w14:textId="794FDA8D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Pr="77B2A6D3" w:rsidR="5F306509">
              <w:rPr>
                <w:rStyle w:val="Strong"/>
              </w:rPr>
              <w:t>erm</w:t>
            </w:r>
            <w:r w:rsidR="001F1AFE">
              <w:rPr>
                <w:rStyle w:val="Strong"/>
              </w:rPr>
              <w:t>/Concept</w:t>
            </w:r>
          </w:p>
        </w:tc>
        <w:tc>
          <w:tcPr>
            <w:tcW w:w="5760" w:type="dxa"/>
            <w:tcMar/>
            <w:vAlign w:val="center"/>
          </w:tcPr>
          <w:p w:rsidRPr="00D4742A" w:rsidR="00AC11D9" w:rsidP="00D4742A" w:rsidRDefault="00AC11D9" w14:paraId="769E583B" w14:textId="4044C178">
            <w:pPr>
              <w:rPr>
                <w:rStyle w:val="Strong"/>
              </w:rPr>
            </w:pPr>
            <w:r w:rsidRPr="00D4742A">
              <w:rPr>
                <w:rStyle w:val="Strong"/>
              </w:rPr>
              <w:t>Definition</w:t>
            </w:r>
            <w:r w:rsidR="001F1AFE">
              <w:rPr>
                <w:rStyle w:val="Strong"/>
              </w:rPr>
              <w:t>/Explanation</w:t>
            </w:r>
          </w:p>
        </w:tc>
        <w:tc>
          <w:tcPr>
            <w:tcW w:w="1656" w:type="dxa"/>
            <w:tcMar/>
            <w:vAlign w:val="center"/>
          </w:tcPr>
          <w:p w:rsidRPr="00D4742A" w:rsidR="00AC11D9" w:rsidP="00D4742A" w:rsidRDefault="00AC11D9" w14:paraId="33ABC9F1" w14:textId="6DCD4001">
            <w:pPr>
              <w:rPr>
                <w:rStyle w:val="Strong"/>
              </w:rPr>
            </w:pPr>
            <w:r w:rsidRPr="00D4742A">
              <w:rPr>
                <w:rStyle w:val="Strong"/>
              </w:rPr>
              <w:t>Source</w:t>
            </w:r>
          </w:p>
        </w:tc>
      </w:tr>
      <w:tr w:rsidR="003027EB" w:rsidTr="36629928" w14:paraId="6BF5DD62" w14:textId="77777777">
        <w:trPr>
          <w:trHeight w:val="1232"/>
        </w:trPr>
        <w:tc>
          <w:tcPr>
            <w:tcW w:w="2016" w:type="dxa"/>
            <w:tcMar/>
            <w:vAlign w:val="center"/>
          </w:tcPr>
          <w:p w:rsidRPr="00661728" w:rsidR="003027EB" w:rsidP="6A8DFCA0" w:rsidRDefault="003027EB" w14:paraId="1CBE5B09" w14:textId="4650D12F">
            <w:pPr>
              <w:rPr>
                <w:b w:val="0"/>
                <w:bCs w:val="0"/>
              </w:rPr>
            </w:pPr>
            <w:r w:rsidR="2C8BCD70">
              <w:rPr>
                <w:b w:val="0"/>
                <w:bCs w:val="0"/>
              </w:rPr>
              <w:t>r</w:t>
            </w:r>
            <w:r w:rsidR="25D363F3">
              <w:rPr>
                <w:b w:val="0"/>
                <w:bCs w:val="0"/>
              </w:rPr>
              <w:t xml:space="preserve">eference </w:t>
            </w:r>
            <w:r w:rsidR="6E31CDD6">
              <w:rPr>
                <w:b w:val="0"/>
                <w:bCs w:val="0"/>
              </w:rPr>
              <w:t>i</w:t>
            </w:r>
            <w:r w:rsidR="25D363F3">
              <w:rPr>
                <w:b w:val="0"/>
                <w:bCs w:val="0"/>
              </w:rPr>
              <w:t xml:space="preserve">nterview </w:t>
            </w:r>
          </w:p>
        </w:tc>
        <w:tc>
          <w:tcPr>
            <w:tcW w:w="5760" w:type="dxa"/>
            <w:tcMar/>
            <w:vAlign w:val="center"/>
          </w:tcPr>
          <w:p w:rsidR="003027EB" w:rsidP="003027EB" w:rsidRDefault="003027EB" w14:paraId="4DB73C43" w14:textId="77777777"/>
        </w:tc>
        <w:tc>
          <w:tcPr>
            <w:tcW w:w="1656" w:type="dxa"/>
            <w:tcMar/>
            <w:vAlign w:val="center"/>
          </w:tcPr>
          <w:p w:rsidR="003027EB" w:rsidP="003027EB" w:rsidRDefault="003027EB" w14:paraId="098FC7EF" w14:textId="77777777"/>
        </w:tc>
      </w:tr>
      <w:tr w:rsidR="003027EB" w:rsidTr="36629928" w14:paraId="2D3584B7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661728" w:rsidR="003027EB" w:rsidP="6A8DFCA0" w:rsidRDefault="003027EB" w14:paraId="523AF655" w14:textId="6846048F">
            <w:pPr>
              <w:rPr>
                <w:b w:val="0"/>
                <w:bCs w:val="0"/>
              </w:rPr>
            </w:pPr>
            <w:r w:rsidR="02373250">
              <w:rPr>
                <w:b w:val="0"/>
                <w:bCs w:val="0"/>
              </w:rPr>
              <w:t>r</w:t>
            </w:r>
            <w:r w:rsidR="25D363F3">
              <w:rPr>
                <w:b w:val="0"/>
                <w:bCs w:val="0"/>
              </w:rPr>
              <w:t>eference</w:t>
            </w:r>
          </w:p>
        </w:tc>
        <w:tc>
          <w:tcPr>
            <w:tcW w:w="5760" w:type="dxa"/>
            <w:tcMar/>
            <w:vAlign w:val="center"/>
          </w:tcPr>
          <w:p w:rsidR="003027EB" w:rsidP="003027EB" w:rsidRDefault="003027EB" w14:paraId="3B08ECED" w14:textId="77777777"/>
        </w:tc>
        <w:tc>
          <w:tcPr>
            <w:tcW w:w="1656" w:type="dxa"/>
            <w:tcMar/>
            <w:vAlign w:val="center"/>
          </w:tcPr>
          <w:p w:rsidR="003027EB" w:rsidP="003027EB" w:rsidRDefault="003027EB" w14:paraId="607615F7" w14:textId="77777777"/>
        </w:tc>
      </w:tr>
      <w:tr w:rsidR="003027EB" w:rsidTr="36629928" w14:paraId="79B53E18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661728" w:rsidR="003027EB" w:rsidP="6A8DFCA0" w:rsidRDefault="003027EB" w14:paraId="79312E1A" w14:textId="6AB7A54E">
            <w:pPr>
              <w:rPr>
                <w:b w:val="0"/>
                <w:bCs w:val="0"/>
              </w:rPr>
            </w:pPr>
            <w:r w:rsidR="002CD7F4">
              <w:rPr>
                <w:b w:val="0"/>
                <w:bCs w:val="0"/>
              </w:rPr>
              <w:t>d</w:t>
            </w:r>
            <w:r w:rsidR="25D363F3">
              <w:rPr>
                <w:b w:val="0"/>
                <w:bCs w:val="0"/>
              </w:rPr>
              <w:t>igitization</w:t>
            </w:r>
          </w:p>
        </w:tc>
        <w:tc>
          <w:tcPr>
            <w:tcW w:w="5760" w:type="dxa"/>
            <w:tcMar/>
            <w:vAlign w:val="center"/>
          </w:tcPr>
          <w:p w:rsidR="003027EB" w:rsidP="003027EB" w:rsidRDefault="003027EB" w14:paraId="6EC2A28A" w14:textId="77777777"/>
        </w:tc>
        <w:tc>
          <w:tcPr>
            <w:tcW w:w="1656" w:type="dxa"/>
            <w:tcMar/>
            <w:vAlign w:val="center"/>
          </w:tcPr>
          <w:p w:rsidR="003027EB" w:rsidP="003027EB" w:rsidRDefault="003027EB" w14:paraId="3BE27527" w14:textId="77777777"/>
        </w:tc>
      </w:tr>
      <w:tr w:rsidR="00661728" w:rsidTr="36629928" w14:paraId="279217BA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661728" w:rsidR="00661728" w:rsidP="6A8DFCA0" w:rsidRDefault="00661728" w14:paraId="391C1242" w14:textId="28F7BEB0">
            <w:pPr>
              <w:rPr>
                <w:b w:val="0"/>
                <w:bCs w:val="0"/>
              </w:rPr>
            </w:pPr>
            <w:r w:rsidR="65CDA39B">
              <w:rPr>
                <w:b w:val="0"/>
                <w:bCs w:val="0"/>
              </w:rPr>
              <w:t>u</w:t>
            </w:r>
            <w:r w:rsidR="2F98A89D">
              <w:rPr>
                <w:b w:val="0"/>
                <w:bCs w:val="0"/>
              </w:rPr>
              <w:t xml:space="preserve">se </w:t>
            </w:r>
            <w:r w:rsidR="2E9DC9C9">
              <w:rPr>
                <w:b w:val="0"/>
                <w:bCs w:val="0"/>
              </w:rPr>
              <w:t>p</w:t>
            </w:r>
            <w:r w:rsidR="2F98A89D">
              <w:rPr>
                <w:b w:val="0"/>
                <w:bCs w:val="0"/>
              </w:rPr>
              <w:t xml:space="preserve">ermissions </w:t>
            </w:r>
          </w:p>
        </w:tc>
        <w:tc>
          <w:tcPr>
            <w:tcW w:w="5760" w:type="dxa"/>
            <w:tcMar/>
            <w:vAlign w:val="center"/>
          </w:tcPr>
          <w:p w:rsidR="00661728" w:rsidP="00661728" w:rsidRDefault="00661728" w14:paraId="04F54B6B" w14:textId="77777777"/>
        </w:tc>
        <w:tc>
          <w:tcPr>
            <w:tcW w:w="1656" w:type="dxa"/>
            <w:tcMar/>
            <w:vAlign w:val="center"/>
          </w:tcPr>
          <w:p w:rsidR="00661728" w:rsidP="00661728" w:rsidRDefault="00661728" w14:paraId="515AE864" w14:textId="77777777"/>
        </w:tc>
      </w:tr>
      <w:tr w:rsidR="001F1AFE" w:rsidTr="36629928" w14:paraId="3D50EF42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F1AFE" w:rsidP="001F1AFE" w:rsidRDefault="001F1AFE" w14:paraId="35A2E6DD" w14:textId="359529A9">
            <w:pPr>
              <w:rPr>
                <w:b w:val="0"/>
                <w:bCs w:val="0"/>
              </w:rPr>
            </w:pPr>
            <w:r w:rsidR="08BA64CE">
              <w:rPr>
                <w:b w:val="0"/>
                <w:bCs w:val="0"/>
              </w:rPr>
              <w:t>u</w:t>
            </w:r>
            <w:r w:rsidR="5509F0DC">
              <w:rPr>
                <w:b w:val="0"/>
                <w:bCs w:val="0"/>
              </w:rPr>
              <w:t xml:space="preserve">ser’s </w:t>
            </w:r>
            <w:r w:rsidR="5FD9A185">
              <w:rPr>
                <w:b w:val="0"/>
                <w:bCs w:val="0"/>
              </w:rPr>
              <w:t>i</w:t>
            </w:r>
            <w:r w:rsidR="5509F0DC">
              <w:rPr>
                <w:b w:val="0"/>
                <w:bCs w:val="0"/>
              </w:rPr>
              <w:t xml:space="preserve">nformation </w:t>
            </w:r>
            <w:r w:rsidR="6BBFF624">
              <w:rPr>
                <w:b w:val="0"/>
                <w:bCs w:val="0"/>
              </w:rPr>
              <w:t>n</w:t>
            </w:r>
            <w:r w:rsidR="5509F0DC">
              <w:rPr>
                <w:b w:val="0"/>
                <w:bCs w:val="0"/>
              </w:rPr>
              <w:t>eeds</w:t>
            </w:r>
            <w:r w:rsidR="5509F0DC">
              <w:rPr>
                <w:b w:val="0"/>
                <w:bCs w:val="0"/>
              </w:rPr>
              <w:t xml:space="preserve"> </w:t>
            </w:r>
          </w:p>
        </w:tc>
        <w:tc>
          <w:tcPr>
            <w:tcW w:w="5760" w:type="dxa"/>
            <w:tcMar/>
            <w:vAlign w:val="center"/>
          </w:tcPr>
          <w:p w:rsidR="001F1AFE" w:rsidP="001F1AFE" w:rsidRDefault="001F1AFE" w14:paraId="457F74D1" w14:textId="77777777"/>
        </w:tc>
        <w:tc>
          <w:tcPr>
            <w:tcW w:w="1656" w:type="dxa"/>
            <w:tcMar/>
            <w:vAlign w:val="center"/>
          </w:tcPr>
          <w:p w:rsidR="001F1AFE" w:rsidP="001F1AFE" w:rsidRDefault="001F1AFE" w14:paraId="45B1492C" w14:textId="77777777"/>
        </w:tc>
      </w:tr>
      <w:tr w:rsidR="001F1AFE" w:rsidTr="36629928" w14:paraId="7EFA479D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F1AFE" w:rsidP="001F1AFE" w:rsidRDefault="001F1AFE" w14:paraId="5C540050" w14:textId="5F7FCDA7">
            <w:pPr>
              <w:rPr>
                <w:b w:val="0"/>
                <w:bCs w:val="0"/>
              </w:rPr>
            </w:pPr>
            <w:r w:rsidR="573B589C">
              <w:rPr>
                <w:b w:val="0"/>
                <w:bCs w:val="0"/>
              </w:rPr>
              <w:t>p</w:t>
            </w:r>
            <w:r w:rsidR="5509F0DC">
              <w:rPr>
                <w:b w:val="0"/>
                <w:bCs w:val="0"/>
              </w:rPr>
              <w:t xml:space="preserve">ublic </w:t>
            </w:r>
            <w:r w:rsidR="34BABF5A">
              <w:rPr>
                <w:b w:val="0"/>
                <w:bCs w:val="0"/>
              </w:rPr>
              <w:t>p</w:t>
            </w:r>
            <w:r w:rsidR="5509F0DC">
              <w:rPr>
                <w:b w:val="0"/>
                <w:bCs w:val="0"/>
              </w:rPr>
              <w:t xml:space="preserve">rogramming </w:t>
            </w:r>
          </w:p>
        </w:tc>
        <w:tc>
          <w:tcPr>
            <w:tcW w:w="5760" w:type="dxa"/>
            <w:tcMar/>
            <w:vAlign w:val="center"/>
          </w:tcPr>
          <w:p w:rsidR="001F1AFE" w:rsidP="001F1AFE" w:rsidRDefault="001F1AFE" w14:paraId="1D9CD3E8" w14:textId="77777777"/>
        </w:tc>
        <w:tc>
          <w:tcPr>
            <w:tcW w:w="1656" w:type="dxa"/>
            <w:tcMar/>
            <w:vAlign w:val="center"/>
          </w:tcPr>
          <w:p w:rsidR="001F1AFE" w:rsidP="001F1AFE" w:rsidRDefault="001F1AFE" w14:paraId="247A32C4" w14:textId="77777777"/>
        </w:tc>
      </w:tr>
      <w:tr w:rsidR="001F1AFE" w:rsidTr="36629928" w14:paraId="6E2DAAD3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F1AFE" w:rsidP="001F1AFE" w:rsidRDefault="001F1AFE" w14:paraId="456F2EE7" w14:textId="0C60CB27">
            <w:pPr>
              <w:rPr>
                <w:b w:val="0"/>
                <w:bCs w:val="0"/>
              </w:rPr>
            </w:pPr>
            <w:r w:rsidR="551F058E">
              <w:rPr>
                <w:b w:val="0"/>
                <w:bCs w:val="0"/>
              </w:rPr>
              <w:t>d</w:t>
            </w:r>
            <w:r w:rsidR="5509F0DC">
              <w:rPr>
                <w:b w:val="0"/>
                <w:bCs w:val="0"/>
              </w:rPr>
              <w:t xml:space="preserve">igital </w:t>
            </w:r>
            <w:r w:rsidR="5BD599DF">
              <w:rPr>
                <w:b w:val="0"/>
                <w:bCs w:val="0"/>
              </w:rPr>
              <w:t>a</w:t>
            </w:r>
            <w:r w:rsidR="5509F0DC">
              <w:rPr>
                <w:b w:val="0"/>
                <w:bCs w:val="0"/>
              </w:rPr>
              <w:t xml:space="preserve">ccess </w:t>
            </w:r>
          </w:p>
        </w:tc>
        <w:tc>
          <w:tcPr>
            <w:tcW w:w="5760" w:type="dxa"/>
            <w:tcMar/>
            <w:vAlign w:val="center"/>
          </w:tcPr>
          <w:p w:rsidR="001F1AFE" w:rsidP="001F1AFE" w:rsidRDefault="001F1AFE" w14:paraId="55673F24" w14:textId="77777777"/>
        </w:tc>
        <w:tc>
          <w:tcPr>
            <w:tcW w:w="1656" w:type="dxa"/>
            <w:tcMar/>
            <w:vAlign w:val="center"/>
          </w:tcPr>
          <w:p w:rsidR="001F1AFE" w:rsidP="001F1AFE" w:rsidRDefault="001F1AFE" w14:paraId="74EE1F24" w14:textId="77777777"/>
        </w:tc>
      </w:tr>
      <w:tr w:rsidR="001F1AFE" w:rsidTr="36629928" w14:paraId="622D2DC2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F1AFE" w:rsidP="001F1AFE" w:rsidRDefault="001F1AFE" w14:paraId="323EFE1F" w14:textId="40D70D99">
            <w:pPr>
              <w:rPr>
                <w:b w:val="0"/>
                <w:bCs w:val="0"/>
              </w:rPr>
            </w:pPr>
            <w:commentRangeStart w:id="578405572"/>
            <w:commentRangeStart w:id="1668573325"/>
            <w:r w:rsidR="281735F6">
              <w:rPr>
                <w:b w:val="0"/>
                <w:bCs w:val="0"/>
              </w:rPr>
              <w:t>virtual</w:t>
            </w:r>
            <w:r w:rsidR="281735F6">
              <w:rPr>
                <w:b w:val="0"/>
                <w:bCs w:val="0"/>
              </w:rPr>
              <w:t xml:space="preserve"> reading room</w:t>
            </w:r>
            <w:commentRangeEnd w:id="578405572"/>
            <w:r>
              <w:rPr>
                <w:rStyle w:val="CommentReference"/>
              </w:rPr>
              <w:commentReference w:id="578405572"/>
            </w:r>
            <w:commentRangeEnd w:id="1668573325"/>
            <w:r>
              <w:rPr>
                <w:rStyle w:val="CommentReference"/>
              </w:rPr>
              <w:commentReference w:id="1668573325"/>
            </w:r>
          </w:p>
        </w:tc>
        <w:tc>
          <w:tcPr>
            <w:tcW w:w="5760" w:type="dxa"/>
            <w:tcMar/>
            <w:vAlign w:val="center"/>
          </w:tcPr>
          <w:p w:rsidR="001F1AFE" w:rsidP="001F1AFE" w:rsidRDefault="001F1AFE" w14:paraId="35A7AA0D" w14:textId="77777777"/>
        </w:tc>
        <w:tc>
          <w:tcPr>
            <w:tcW w:w="1656" w:type="dxa"/>
            <w:tcMar/>
            <w:vAlign w:val="center"/>
          </w:tcPr>
          <w:p w:rsidR="001F1AFE" w:rsidP="001F1AFE" w:rsidRDefault="001F1AFE" w14:paraId="7C3396CD" w14:textId="77777777"/>
        </w:tc>
      </w:tr>
      <w:tr w:rsidR="001F1AFE" w:rsidTr="36629928" w14:paraId="02BBAAC1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F1AFE" w:rsidP="001F1AFE" w:rsidRDefault="001F1AFE" w14:paraId="47997007" w14:textId="48299449">
            <w:pPr>
              <w:rPr>
                <w:b w:val="0"/>
                <w:bCs w:val="0"/>
              </w:rPr>
            </w:pPr>
            <w:r w:rsidR="408CB404">
              <w:rPr>
                <w:b w:val="0"/>
                <w:bCs w:val="0"/>
              </w:rPr>
              <w:t>a</w:t>
            </w:r>
            <w:r w:rsidR="5509F0DC">
              <w:rPr>
                <w:b w:val="0"/>
                <w:bCs w:val="0"/>
              </w:rPr>
              <w:t xml:space="preserve">ccess </w:t>
            </w:r>
            <w:r w:rsidR="225EDC78">
              <w:rPr>
                <w:b w:val="0"/>
                <w:bCs w:val="0"/>
              </w:rPr>
              <w:t>p</w:t>
            </w:r>
            <w:r w:rsidR="5509F0DC">
              <w:rPr>
                <w:b w:val="0"/>
                <w:bCs w:val="0"/>
              </w:rPr>
              <w:t xml:space="preserve">olicy and </w:t>
            </w:r>
            <w:r w:rsidR="749EBEAD">
              <w:rPr>
                <w:b w:val="0"/>
                <w:bCs w:val="0"/>
              </w:rPr>
              <w:t>p</w:t>
            </w:r>
            <w:r w:rsidR="5509F0DC">
              <w:rPr>
                <w:b w:val="0"/>
                <w:bCs w:val="0"/>
              </w:rPr>
              <w:t>rocedures</w:t>
            </w:r>
          </w:p>
        </w:tc>
        <w:tc>
          <w:tcPr>
            <w:tcW w:w="5760" w:type="dxa"/>
            <w:tcMar/>
            <w:vAlign w:val="center"/>
          </w:tcPr>
          <w:p w:rsidR="001F1AFE" w:rsidP="001F1AFE" w:rsidRDefault="001F1AFE" w14:paraId="646B854C" w14:textId="77777777"/>
        </w:tc>
        <w:tc>
          <w:tcPr>
            <w:tcW w:w="1656" w:type="dxa"/>
            <w:tcMar/>
            <w:vAlign w:val="center"/>
          </w:tcPr>
          <w:p w:rsidR="001F1AFE" w:rsidP="001F1AFE" w:rsidRDefault="001F1AFE" w14:paraId="0BE59CC3" w14:textId="77777777"/>
        </w:tc>
      </w:tr>
      <w:tr w:rsidR="001F1AFE" w:rsidTr="36629928" w14:paraId="2CC7336C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F1AFE" w:rsidP="001F1AFE" w:rsidRDefault="001F1AFE" w14:paraId="0265ACE7" w14:textId="7C18165C">
            <w:pPr>
              <w:rPr>
                <w:b w:val="0"/>
                <w:bCs w:val="0"/>
              </w:rPr>
            </w:pPr>
            <w:r w:rsidR="1B4F5EE0">
              <w:rPr>
                <w:b w:val="0"/>
                <w:bCs w:val="0"/>
              </w:rPr>
              <w:t>a</w:t>
            </w:r>
            <w:r w:rsidR="5509F0DC">
              <w:rPr>
                <w:b w:val="0"/>
                <w:bCs w:val="0"/>
              </w:rPr>
              <w:t xml:space="preserve">ccess </w:t>
            </w:r>
            <w:r w:rsidR="62A3FCE9">
              <w:rPr>
                <w:b w:val="0"/>
                <w:bCs w:val="0"/>
              </w:rPr>
              <w:t>r</w:t>
            </w:r>
            <w:r w:rsidR="5509F0DC">
              <w:rPr>
                <w:b w:val="0"/>
                <w:bCs w:val="0"/>
              </w:rPr>
              <w:t>estrictions</w:t>
            </w:r>
          </w:p>
        </w:tc>
        <w:tc>
          <w:tcPr>
            <w:tcW w:w="5760" w:type="dxa"/>
            <w:tcMar/>
            <w:vAlign w:val="center"/>
          </w:tcPr>
          <w:p w:rsidR="001F1AFE" w:rsidP="001F1AFE" w:rsidRDefault="001F1AFE" w14:paraId="11A6BB6A" w14:textId="77777777"/>
        </w:tc>
        <w:tc>
          <w:tcPr>
            <w:tcW w:w="1656" w:type="dxa"/>
            <w:tcMar/>
            <w:vAlign w:val="center"/>
          </w:tcPr>
          <w:p w:rsidR="001F1AFE" w:rsidP="001F1AFE" w:rsidRDefault="001F1AFE" w14:paraId="44708C67" w14:textId="77777777"/>
        </w:tc>
      </w:tr>
    </w:tbl>
    <w:p w:rsidR="00AB07BF" w:rsidP="00AC11D9" w:rsidRDefault="00AB07BF" w14:paraId="51CDAB03" w14:textId="77777777"/>
    <w:p w:rsidR="00AB07BF" w:rsidRDefault="00AB07BF" w14:paraId="239773CB" w14:textId="1F2B253A">
      <w:r>
        <w:br w:type="page"/>
      </w:r>
    </w:p>
    <w:p w:rsidR="00AB07BF" w:rsidP="00AB07BF" w:rsidRDefault="00AB07BF" w14:paraId="6B9C3766" w14:textId="3FB5905F">
      <w:pPr>
        <w:pStyle w:val="Heading1"/>
      </w:pPr>
      <w:bookmarkStart w:name="_Toc156211628" w:id="6"/>
      <w:r>
        <w:t>Domain 4: Preservation and Protection</w:t>
      </w:r>
      <w:r w:rsidR="00724888">
        <w:t xml:space="preserve"> Key Terms and Concepts</w:t>
      </w:r>
      <w:bookmarkEnd w:id="6"/>
    </w:p>
    <w:p w:rsidRPr="00C37EB2" w:rsidR="00AC11D9" w:rsidP="00AC11D9" w:rsidRDefault="00AC11D9" w14:paraId="792A4BB3" w14:textId="77777777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Pr="00A55CDF" w:rsidR="00AC11D9" w:rsidTr="51835234" w14:paraId="1ECA04EA" w14:textId="77777777">
        <w:trPr>
          <w:trHeight w:val="720"/>
        </w:trPr>
        <w:tc>
          <w:tcPr>
            <w:tcW w:w="2016" w:type="dxa"/>
            <w:tcMar/>
            <w:vAlign w:val="center"/>
          </w:tcPr>
          <w:p w:rsidRPr="00A26EB9" w:rsidR="00AC11D9" w:rsidP="00A26EB9" w:rsidRDefault="00AC11D9" w14:paraId="66A7015E" w14:textId="60C1ED4B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Pr="77B2A6D3" w:rsidR="0CCEE787">
              <w:rPr>
                <w:rStyle w:val="Strong"/>
              </w:rPr>
              <w:t>erm</w:t>
            </w:r>
            <w:r w:rsidR="00AB07BF">
              <w:rPr>
                <w:rStyle w:val="Strong"/>
              </w:rPr>
              <w:t>/Concept</w:t>
            </w:r>
          </w:p>
        </w:tc>
        <w:tc>
          <w:tcPr>
            <w:tcW w:w="5760" w:type="dxa"/>
            <w:tcMar/>
            <w:vAlign w:val="center"/>
          </w:tcPr>
          <w:p w:rsidRPr="00A26EB9" w:rsidR="00AC11D9" w:rsidP="00A26EB9" w:rsidRDefault="00AC11D9" w14:paraId="2FEC705B" w14:textId="4303CFD2">
            <w:pPr>
              <w:rPr>
                <w:rStyle w:val="Strong"/>
              </w:rPr>
            </w:pPr>
            <w:r w:rsidRPr="00A26EB9">
              <w:rPr>
                <w:rStyle w:val="Strong"/>
              </w:rPr>
              <w:t>Definition</w:t>
            </w:r>
            <w:r w:rsidR="00AB07BF">
              <w:rPr>
                <w:rStyle w:val="Strong"/>
              </w:rPr>
              <w:t>/Explanation</w:t>
            </w:r>
          </w:p>
        </w:tc>
        <w:tc>
          <w:tcPr>
            <w:tcW w:w="1656" w:type="dxa"/>
            <w:tcMar/>
            <w:vAlign w:val="center"/>
          </w:tcPr>
          <w:p w:rsidRPr="00A26EB9" w:rsidR="00AC11D9" w:rsidP="00A26EB9" w:rsidRDefault="00AC11D9" w14:paraId="1C9F1A8B" w14:textId="12A35FD8">
            <w:pPr>
              <w:rPr>
                <w:rStyle w:val="Strong"/>
              </w:rPr>
            </w:pPr>
            <w:r w:rsidRPr="00A26EB9">
              <w:rPr>
                <w:rStyle w:val="Strong"/>
              </w:rPr>
              <w:t>Source</w:t>
            </w:r>
          </w:p>
        </w:tc>
      </w:tr>
      <w:tr w:rsidR="00A26EB9" w:rsidTr="51835234" w14:paraId="622765DB" w14:textId="77777777">
        <w:trPr>
          <w:trHeight w:val="1232"/>
        </w:trPr>
        <w:tc>
          <w:tcPr>
            <w:tcW w:w="2016" w:type="dxa"/>
            <w:tcMar/>
            <w:vAlign w:val="center"/>
          </w:tcPr>
          <w:p w:rsidRPr="00A26EB9" w:rsidR="00A26EB9" w:rsidP="00A26EB9" w:rsidRDefault="00A26EB9" w14:paraId="472B443F" w14:textId="47D0B80F">
            <w:pPr>
              <w:rPr>
                <w:rStyle w:val="Strong"/>
                <w:b w:val="0"/>
                <w:bCs w:val="0"/>
              </w:rPr>
            </w:pPr>
            <w:r w:rsidRPr="6A8DFCA0" w:rsidR="44D334BE">
              <w:rPr>
                <w:rStyle w:val="Strong"/>
                <w:b w:val="0"/>
                <w:bCs w:val="0"/>
              </w:rPr>
              <w:t>p</w:t>
            </w:r>
            <w:r w:rsidRPr="6A8DFCA0" w:rsidR="3B20B94F">
              <w:rPr>
                <w:rStyle w:val="Strong"/>
                <w:b w:val="0"/>
                <w:bCs w:val="0"/>
              </w:rPr>
              <w:t>reservation</w:t>
            </w:r>
          </w:p>
        </w:tc>
        <w:tc>
          <w:tcPr>
            <w:tcW w:w="5760" w:type="dxa"/>
            <w:tcMar/>
            <w:vAlign w:val="center"/>
          </w:tcPr>
          <w:p w:rsidR="00A26EB9" w:rsidP="00A26EB9" w:rsidRDefault="00A26EB9" w14:paraId="61E60A6A" w14:textId="77777777"/>
        </w:tc>
        <w:tc>
          <w:tcPr>
            <w:tcW w:w="1656" w:type="dxa"/>
            <w:tcMar/>
            <w:vAlign w:val="center"/>
          </w:tcPr>
          <w:p w:rsidR="00A26EB9" w:rsidP="00A26EB9" w:rsidRDefault="00A26EB9" w14:paraId="512A6311" w14:textId="77777777"/>
        </w:tc>
      </w:tr>
      <w:tr w:rsidR="00A26EB9" w:rsidTr="51835234" w14:paraId="29872082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A26EB9" w:rsidR="00A26EB9" w:rsidP="00A26EB9" w:rsidRDefault="00A26EB9" w14:paraId="1C7B64DE" w14:textId="2E30312A">
            <w:pPr>
              <w:rPr>
                <w:rStyle w:val="Strong"/>
                <w:b w:val="0"/>
                <w:bCs w:val="0"/>
              </w:rPr>
            </w:pPr>
            <w:r w:rsidRPr="6A8DFCA0" w:rsidR="1F764DA3">
              <w:rPr>
                <w:rStyle w:val="Strong"/>
                <w:b w:val="0"/>
                <w:bCs w:val="0"/>
              </w:rPr>
              <w:t>c</w:t>
            </w:r>
            <w:r w:rsidRPr="6A8DFCA0" w:rsidR="3B20B94F">
              <w:rPr>
                <w:rStyle w:val="Strong"/>
                <w:b w:val="0"/>
                <w:bCs w:val="0"/>
              </w:rPr>
              <w:t xml:space="preserve">onservation </w:t>
            </w:r>
          </w:p>
        </w:tc>
        <w:tc>
          <w:tcPr>
            <w:tcW w:w="5760" w:type="dxa"/>
            <w:tcMar/>
            <w:vAlign w:val="center"/>
          </w:tcPr>
          <w:p w:rsidR="00A26EB9" w:rsidP="00A26EB9" w:rsidRDefault="00A26EB9" w14:paraId="44D9581D" w14:textId="77777777"/>
        </w:tc>
        <w:tc>
          <w:tcPr>
            <w:tcW w:w="1656" w:type="dxa"/>
            <w:tcMar/>
            <w:vAlign w:val="center"/>
          </w:tcPr>
          <w:p w:rsidR="00A26EB9" w:rsidP="00A26EB9" w:rsidRDefault="00A26EB9" w14:paraId="6116249A" w14:textId="77777777"/>
        </w:tc>
      </w:tr>
      <w:tr w:rsidR="00A26EB9" w:rsidTr="51835234" w14:paraId="7256897D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A26EB9" w:rsidR="00A26EB9" w:rsidP="51835234" w:rsidRDefault="00A26EB9" w14:paraId="2606D543" w14:textId="23AAD48B">
            <w:pPr>
              <w:rPr>
                <w:rStyle w:val="Strong"/>
                <w:b w:val="0"/>
                <w:bCs w:val="0"/>
              </w:rPr>
            </w:pPr>
            <w:r w:rsidRPr="51835234" w:rsidR="50BA0E6E">
              <w:rPr>
                <w:rStyle w:val="Strong"/>
                <w:b w:val="0"/>
                <w:bCs w:val="0"/>
              </w:rPr>
              <w:t>d</w:t>
            </w:r>
            <w:r w:rsidRPr="51835234" w:rsidR="1AEBAB48">
              <w:rPr>
                <w:rStyle w:val="Strong"/>
                <w:b w:val="0"/>
                <w:bCs w:val="0"/>
              </w:rPr>
              <w:t xml:space="preserve">isaster </w:t>
            </w:r>
            <w:r w:rsidRPr="51835234" w:rsidR="16428BC8">
              <w:rPr>
                <w:rStyle w:val="Strong"/>
                <w:b w:val="0"/>
                <w:bCs w:val="0"/>
              </w:rPr>
              <w:t xml:space="preserve">and emergency preparedness, response, and recovery </w:t>
            </w:r>
          </w:p>
          <w:p w:rsidRPr="00A26EB9" w:rsidR="00A26EB9" w:rsidP="51835234" w:rsidRDefault="00A26EB9" w14:paraId="4EE7386C" w14:textId="0D992A2B">
            <w:pPr>
              <w:pStyle w:val="Normal"/>
              <w:rPr>
                <w:rStyle w:val="Strong"/>
                <w:b w:val="0"/>
                <w:bCs w:val="0"/>
              </w:rPr>
            </w:pPr>
          </w:p>
        </w:tc>
        <w:tc>
          <w:tcPr>
            <w:tcW w:w="5760" w:type="dxa"/>
            <w:tcMar/>
            <w:vAlign w:val="center"/>
          </w:tcPr>
          <w:p w:rsidR="00A26EB9" w:rsidP="00A26EB9" w:rsidRDefault="00A26EB9" w14:paraId="176C590F" w14:textId="77777777"/>
        </w:tc>
        <w:tc>
          <w:tcPr>
            <w:tcW w:w="1656" w:type="dxa"/>
            <w:tcMar/>
            <w:vAlign w:val="center"/>
          </w:tcPr>
          <w:p w:rsidR="00A26EB9" w:rsidP="00A26EB9" w:rsidRDefault="00A26EB9" w14:paraId="32A1556A" w14:textId="77777777"/>
        </w:tc>
      </w:tr>
      <w:tr w:rsidR="00A26EB9" w:rsidTr="51835234" w14:paraId="7188F408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A26EB9" w:rsidR="00A26EB9" w:rsidP="00A26EB9" w:rsidRDefault="00A26EB9" w14:paraId="5E4E7449" w14:textId="08CA292C">
            <w:pPr>
              <w:rPr>
                <w:rStyle w:val="Strong"/>
                <w:b w:val="0"/>
                <w:bCs w:val="0"/>
              </w:rPr>
            </w:pPr>
            <w:r w:rsidRPr="6A8DFCA0" w:rsidR="50241646">
              <w:rPr>
                <w:rStyle w:val="Strong"/>
                <w:b w:val="0"/>
                <w:bCs w:val="0"/>
              </w:rPr>
              <w:t>e</w:t>
            </w:r>
            <w:r w:rsidRPr="6A8DFCA0" w:rsidR="3B20B94F">
              <w:rPr>
                <w:rStyle w:val="Strong"/>
                <w:b w:val="0"/>
                <w:bCs w:val="0"/>
              </w:rPr>
              <w:t xml:space="preserve">nvironmental </w:t>
            </w:r>
            <w:r w:rsidRPr="6A8DFCA0" w:rsidR="30434EAB">
              <w:rPr>
                <w:rStyle w:val="Strong"/>
                <w:b w:val="0"/>
                <w:bCs w:val="0"/>
              </w:rPr>
              <w:t>c</w:t>
            </w:r>
            <w:r w:rsidRPr="6A8DFCA0" w:rsidR="3B20B94F">
              <w:rPr>
                <w:rStyle w:val="Strong"/>
                <w:b w:val="0"/>
                <w:bCs w:val="0"/>
              </w:rPr>
              <w:t xml:space="preserve">ontrols </w:t>
            </w:r>
          </w:p>
        </w:tc>
        <w:tc>
          <w:tcPr>
            <w:tcW w:w="5760" w:type="dxa"/>
            <w:tcMar/>
            <w:vAlign w:val="center"/>
          </w:tcPr>
          <w:p w:rsidR="00A26EB9" w:rsidP="00A26EB9" w:rsidRDefault="00A26EB9" w14:paraId="02CFF495" w14:textId="77777777"/>
        </w:tc>
        <w:tc>
          <w:tcPr>
            <w:tcW w:w="1656" w:type="dxa"/>
            <w:tcMar/>
            <w:vAlign w:val="center"/>
          </w:tcPr>
          <w:p w:rsidR="00A26EB9" w:rsidP="00A26EB9" w:rsidRDefault="00A26EB9" w14:paraId="7EE6A65B" w14:textId="77777777"/>
        </w:tc>
      </w:tr>
      <w:tr w:rsidR="00A26EB9" w:rsidTr="51835234" w14:paraId="2236D523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A26EB9" w:rsidR="00A26EB9" w:rsidP="00A26EB9" w:rsidRDefault="00A26EB9" w14:paraId="3B16A61F" w14:textId="029DE79D">
            <w:pPr>
              <w:rPr>
                <w:rStyle w:val="Strong"/>
                <w:b w:val="0"/>
                <w:bCs w:val="0"/>
              </w:rPr>
            </w:pPr>
            <w:r w:rsidRPr="6A8DFCA0" w:rsidR="0880CB0B">
              <w:rPr>
                <w:rStyle w:val="Strong"/>
                <w:b w:val="0"/>
                <w:bCs w:val="0"/>
              </w:rPr>
              <w:t>h</w:t>
            </w:r>
            <w:r w:rsidRPr="6A8DFCA0" w:rsidR="3B20B94F">
              <w:rPr>
                <w:rStyle w:val="Strong"/>
                <w:b w:val="0"/>
                <w:bCs w:val="0"/>
              </w:rPr>
              <w:t xml:space="preserve">andling </w:t>
            </w:r>
            <w:r w:rsidRPr="6A8DFCA0" w:rsidR="5AA11B49">
              <w:rPr>
                <w:rStyle w:val="Strong"/>
                <w:b w:val="0"/>
                <w:bCs w:val="0"/>
              </w:rPr>
              <w:t>p</w:t>
            </w:r>
            <w:r w:rsidRPr="6A8DFCA0" w:rsidR="3B20B94F">
              <w:rPr>
                <w:rStyle w:val="Strong"/>
                <w:b w:val="0"/>
                <w:bCs w:val="0"/>
              </w:rPr>
              <w:t>rocedures </w:t>
            </w:r>
          </w:p>
        </w:tc>
        <w:tc>
          <w:tcPr>
            <w:tcW w:w="5760" w:type="dxa"/>
            <w:tcMar/>
            <w:vAlign w:val="center"/>
          </w:tcPr>
          <w:p w:rsidR="00A26EB9" w:rsidP="00A26EB9" w:rsidRDefault="00A26EB9" w14:paraId="6EEFD62A" w14:textId="77777777"/>
        </w:tc>
        <w:tc>
          <w:tcPr>
            <w:tcW w:w="1656" w:type="dxa"/>
            <w:tcMar/>
            <w:vAlign w:val="center"/>
          </w:tcPr>
          <w:p w:rsidR="00A26EB9" w:rsidP="00A26EB9" w:rsidRDefault="00A26EB9" w14:paraId="01F80079" w14:textId="77777777"/>
        </w:tc>
      </w:tr>
      <w:tr w:rsidR="00A26EB9" w:rsidTr="51835234" w14:paraId="15BD4CE1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A26EB9" w:rsidR="00A26EB9" w:rsidP="00A26EB9" w:rsidRDefault="00A26EB9" w14:paraId="1045D648" w14:textId="7BDC68FC">
            <w:pPr>
              <w:rPr>
                <w:rStyle w:val="Strong"/>
                <w:b w:val="0"/>
                <w:bCs w:val="0"/>
              </w:rPr>
            </w:pPr>
            <w:r w:rsidRPr="6A8DFCA0" w:rsidR="09A0C16A">
              <w:rPr>
                <w:rStyle w:val="Strong"/>
                <w:b w:val="0"/>
                <w:bCs w:val="0"/>
              </w:rPr>
              <w:t>r</w:t>
            </w:r>
            <w:r w:rsidRPr="6A8DFCA0" w:rsidR="3B20B94F">
              <w:rPr>
                <w:rStyle w:val="Strong"/>
                <w:b w:val="0"/>
                <w:bCs w:val="0"/>
              </w:rPr>
              <w:t>eformatting</w:t>
            </w:r>
          </w:p>
        </w:tc>
        <w:tc>
          <w:tcPr>
            <w:tcW w:w="5760" w:type="dxa"/>
            <w:tcMar/>
            <w:vAlign w:val="center"/>
          </w:tcPr>
          <w:p w:rsidR="00A26EB9" w:rsidP="00A26EB9" w:rsidRDefault="00A26EB9" w14:paraId="623A338A" w14:textId="77777777"/>
        </w:tc>
        <w:tc>
          <w:tcPr>
            <w:tcW w:w="1656" w:type="dxa"/>
            <w:tcMar/>
            <w:vAlign w:val="center"/>
          </w:tcPr>
          <w:p w:rsidR="00A26EB9" w:rsidP="00A26EB9" w:rsidRDefault="00A26EB9" w14:paraId="6DD8157D" w14:textId="77777777"/>
        </w:tc>
      </w:tr>
      <w:tr w:rsidR="00510D21" w:rsidTr="51835234" w14:paraId="1EE946AC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A26EB9" w:rsidR="00510D21" w:rsidP="00510D21" w:rsidRDefault="00510D21" w14:paraId="3CB8CAE2" w14:textId="0E3070F4">
            <w:pPr>
              <w:rPr>
                <w:rStyle w:val="Strong"/>
                <w:b w:val="0"/>
                <w:bCs w:val="0"/>
              </w:rPr>
            </w:pPr>
            <w:r w:rsidRPr="6A8DFCA0" w:rsidR="7D5FF599">
              <w:rPr>
                <w:rStyle w:val="Strong"/>
                <w:b w:val="0"/>
                <w:bCs w:val="0"/>
              </w:rPr>
              <w:t>p</w:t>
            </w:r>
            <w:r w:rsidRPr="6A8DFCA0" w:rsidR="1FE5D514">
              <w:rPr>
                <w:rStyle w:val="Strong"/>
                <w:b w:val="0"/>
                <w:bCs w:val="0"/>
              </w:rPr>
              <w:t xml:space="preserve">reservation </w:t>
            </w:r>
            <w:r w:rsidRPr="6A8DFCA0" w:rsidR="606838A7">
              <w:rPr>
                <w:rStyle w:val="Strong"/>
                <w:b w:val="0"/>
                <w:bCs w:val="0"/>
              </w:rPr>
              <w:t>m</w:t>
            </w:r>
            <w:r w:rsidRPr="6A8DFCA0" w:rsidR="1FE5D514">
              <w:rPr>
                <w:rStyle w:val="Strong"/>
                <w:b w:val="0"/>
                <w:bCs w:val="0"/>
              </w:rPr>
              <w:t xml:space="preserve">anagement </w:t>
            </w:r>
          </w:p>
        </w:tc>
        <w:tc>
          <w:tcPr>
            <w:tcW w:w="5760" w:type="dxa"/>
            <w:tcMar/>
            <w:vAlign w:val="center"/>
          </w:tcPr>
          <w:p w:rsidR="00510D21" w:rsidP="00510D21" w:rsidRDefault="00510D21" w14:paraId="184C1154" w14:textId="77777777"/>
        </w:tc>
        <w:tc>
          <w:tcPr>
            <w:tcW w:w="1656" w:type="dxa"/>
            <w:tcMar/>
            <w:vAlign w:val="center"/>
          </w:tcPr>
          <w:p w:rsidR="00510D21" w:rsidP="00510D21" w:rsidRDefault="00510D21" w14:paraId="39417319" w14:textId="77777777"/>
        </w:tc>
      </w:tr>
      <w:tr w:rsidR="00510D21" w:rsidTr="51835234" w14:paraId="5BFE1BB1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A26EB9" w:rsidR="00510D21" w:rsidP="00510D21" w:rsidRDefault="00510D21" w14:paraId="32C97F43" w14:textId="62EDAC13">
            <w:pPr>
              <w:rPr>
                <w:rStyle w:val="Strong"/>
                <w:b w:val="0"/>
                <w:bCs w:val="0"/>
              </w:rPr>
            </w:pPr>
            <w:r w:rsidRPr="6A8DFCA0" w:rsidR="576B33BD">
              <w:rPr>
                <w:rStyle w:val="Strong"/>
                <w:b w:val="0"/>
                <w:bCs w:val="0"/>
              </w:rPr>
              <w:t>d</w:t>
            </w:r>
            <w:r w:rsidRPr="6A8DFCA0" w:rsidR="1FE5D514">
              <w:rPr>
                <w:rStyle w:val="Strong"/>
                <w:b w:val="0"/>
                <w:bCs w:val="0"/>
              </w:rPr>
              <w:t xml:space="preserve">igital </w:t>
            </w:r>
            <w:r w:rsidRPr="6A8DFCA0" w:rsidR="52FAA57D">
              <w:rPr>
                <w:rStyle w:val="Strong"/>
                <w:b w:val="0"/>
                <w:bCs w:val="0"/>
              </w:rPr>
              <w:t>p</w:t>
            </w:r>
            <w:r w:rsidRPr="6A8DFCA0" w:rsidR="1FE5D514">
              <w:rPr>
                <w:rStyle w:val="Strong"/>
                <w:b w:val="0"/>
                <w:bCs w:val="0"/>
              </w:rPr>
              <w:t xml:space="preserve">reservation </w:t>
            </w:r>
          </w:p>
        </w:tc>
        <w:tc>
          <w:tcPr>
            <w:tcW w:w="5760" w:type="dxa"/>
            <w:tcMar/>
            <w:vAlign w:val="center"/>
          </w:tcPr>
          <w:p w:rsidR="00510D21" w:rsidP="00510D21" w:rsidRDefault="00510D21" w14:paraId="7723E948" w14:textId="77777777"/>
        </w:tc>
        <w:tc>
          <w:tcPr>
            <w:tcW w:w="1656" w:type="dxa"/>
            <w:tcMar/>
            <w:vAlign w:val="center"/>
          </w:tcPr>
          <w:p w:rsidR="00510D21" w:rsidP="00510D21" w:rsidRDefault="00510D21" w14:paraId="37B954FC" w14:textId="77777777"/>
        </w:tc>
      </w:tr>
      <w:tr w:rsidR="00510D21" w:rsidTr="51835234" w14:paraId="15EF2173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A26EB9" w:rsidR="00510D21" w:rsidP="00510D21" w:rsidRDefault="00510D21" w14:paraId="285C757B" w14:textId="2E45BC9C">
            <w:pPr>
              <w:rPr>
                <w:rStyle w:val="Strong"/>
                <w:b w:val="0"/>
                <w:bCs w:val="0"/>
              </w:rPr>
            </w:pPr>
            <w:r w:rsidRPr="6A8DFCA0" w:rsidR="1FE5D514">
              <w:rPr>
                <w:rStyle w:val="Strong"/>
                <w:b w:val="0"/>
                <w:bCs w:val="0"/>
              </w:rPr>
              <w:t xml:space="preserve">OAIS </w:t>
            </w:r>
            <w:r w:rsidRPr="6A8DFCA0" w:rsidR="6332B4F7">
              <w:rPr>
                <w:rStyle w:val="Strong"/>
                <w:b w:val="0"/>
                <w:bCs w:val="0"/>
              </w:rPr>
              <w:t>r</w:t>
            </w:r>
            <w:r w:rsidRPr="6A8DFCA0" w:rsidR="1FE5D514">
              <w:rPr>
                <w:rStyle w:val="Strong"/>
                <w:b w:val="0"/>
                <w:bCs w:val="0"/>
              </w:rPr>
              <w:t xml:space="preserve">eference </w:t>
            </w:r>
            <w:r w:rsidRPr="6A8DFCA0" w:rsidR="0E3370F2">
              <w:rPr>
                <w:rStyle w:val="Strong"/>
                <w:b w:val="0"/>
                <w:bCs w:val="0"/>
              </w:rPr>
              <w:t>m</w:t>
            </w:r>
            <w:r w:rsidRPr="6A8DFCA0" w:rsidR="1FE5D514">
              <w:rPr>
                <w:rStyle w:val="Strong"/>
                <w:b w:val="0"/>
                <w:bCs w:val="0"/>
              </w:rPr>
              <w:t>odel</w:t>
            </w:r>
          </w:p>
        </w:tc>
        <w:tc>
          <w:tcPr>
            <w:tcW w:w="5760" w:type="dxa"/>
            <w:tcMar/>
            <w:vAlign w:val="center"/>
          </w:tcPr>
          <w:p w:rsidR="00510D21" w:rsidP="00510D21" w:rsidRDefault="00510D21" w14:paraId="7E13B4C4" w14:textId="77777777"/>
        </w:tc>
        <w:tc>
          <w:tcPr>
            <w:tcW w:w="1656" w:type="dxa"/>
            <w:tcMar/>
            <w:vAlign w:val="center"/>
          </w:tcPr>
          <w:p w:rsidR="00510D21" w:rsidP="00510D21" w:rsidRDefault="00510D21" w14:paraId="550AAF2D" w14:textId="77777777"/>
        </w:tc>
      </w:tr>
    </w:tbl>
    <w:p w:rsidR="003C3389" w:rsidP="6A8DFCA0" w:rsidRDefault="003C3389" w14:paraId="3D170096" w14:textId="3E53286C">
      <w:pPr>
        <w:pStyle w:val="Normal"/>
      </w:pPr>
    </w:p>
    <w:p w:rsidR="00510D21" w:rsidRDefault="00510D21" w14:paraId="77D24048" w14:textId="536C5784">
      <w:r>
        <w:br w:type="page"/>
      </w:r>
    </w:p>
    <w:p w:rsidR="00AC11D9" w:rsidP="00AC11D9" w:rsidRDefault="00AC11D9" w14:paraId="13D661D4" w14:textId="5BF43F08">
      <w:pPr>
        <w:pStyle w:val="Heading1"/>
      </w:pPr>
      <w:bookmarkStart w:name="_Toc156211629" w:id="7"/>
      <w:r>
        <w:t>Domain</w:t>
      </w:r>
      <w:r w:rsidR="00315DAF">
        <w:t xml:space="preserve"> 5: Outreach, </w:t>
      </w:r>
      <w:r w:rsidR="3A635147">
        <w:t>Advocacy,</w:t>
      </w:r>
      <w:r w:rsidR="00315DAF">
        <w:t xml:space="preserve"> and Promotion</w:t>
      </w:r>
      <w:r w:rsidR="00724888">
        <w:t xml:space="preserve"> Key Terms and Concepts</w:t>
      </w:r>
      <w:bookmarkEnd w:id="7"/>
    </w:p>
    <w:p w:rsidRPr="00C37EB2" w:rsidR="00AC11D9" w:rsidP="00AC11D9" w:rsidRDefault="00AC11D9" w14:paraId="7CA1F623" w14:textId="77777777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Pr="00A55CDF" w:rsidR="00AC11D9" w:rsidTr="6A8DFCA0" w14:paraId="1FF7ADFE" w14:textId="77777777">
        <w:trPr>
          <w:trHeight w:val="720"/>
        </w:trPr>
        <w:tc>
          <w:tcPr>
            <w:tcW w:w="2016" w:type="dxa"/>
            <w:tcMar/>
            <w:vAlign w:val="center"/>
          </w:tcPr>
          <w:p w:rsidRPr="008D2D5F" w:rsidR="00AC11D9" w:rsidP="008D2D5F" w:rsidRDefault="00AC11D9" w14:paraId="6C6CA8C1" w14:textId="5DD73715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Pr="77B2A6D3" w:rsidR="44E96E06">
              <w:rPr>
                <w:rStyle w:val="Strong"/>
              </w:rPr>
              <w:t>erm</w:t>
            </w:r>
            <w:r w:rsidR="00510D21">
              <w:rPr>
                <w:rStyle w:val="Strong"/>
              </w:rPr>
              <w:t>/Concept</w:t>
            </w:r>
          </w:p>
        </w:tc>
        <w:tc>
          <w:tcPr>
            <w:tcW w:w="5760" w:type="dxa"/>
            <w:tcMar/>
            <w:vAlign w:val="center"/>
          </w:tcPr>
          <w:p w:rsidRPr="008D2D5F" w:rsidR="00AC11D9" w:rsidP="008D2D5F" w:rsidRDefault="00AC11D9" w14:paraId="1F92E0B0" w14:textId="19009077">
            <w:pPr>
              <w:rPr>
                <w:rStyle w:val="Strong"/>
              </w:rPr>
            </w:pPr>
            <w:r w:rsidRPr="008D2D5F">
              <w:rPr>
                <w:rStyle w:val="Strong"/>
              </w:rPr>
              <w:t>Definition</w:t>
            </w:r>
            <w:r w:rsidR="00510D21">
              <w:rPr>
                <w:rStyle w:val="Strong"/>
              </w:rPr>
              <w:t>/Explanation</w:t>
            </w:r>
          </w:p>
        </w:tc>
        <w:tc>
          <w:tcPr>
            <w:tcW w:w="1656" w:type="dxa"/>
            <w:tcMar/>
            <w:vAlign w:val="center"/>
          </w:tcPr>
          <w:p w:rsidRPr="008D2D5F" w:rsidR="00AC11D9" w:rsidP="008D2D5F" w:rsidRDefault="00AC11D9" w14:paraId="60C27B0E" w14:textId="57830E90">
            <w:pPr>
              <w:rPr>
                <w:rStyle w:val="Strong"/>
              </w:rPr>
            </w:pPr>
            <w:r w:rsidRPr="008D2D5F">
              <w:rPr>
                <w:rStyle w:val="Strong"/>
              </w:rPr>
              <w:t>Source</w:t>
            </w:r>
          </w:p>
        </w:tc>
      </w:tr>
      <w:tr w:rsidR="002A2A5D" w:rsidTr="6A8DFCA0" w14:paraId="72F30E55" w14:textId="77777777">
        <w:trPr>
          <w:trHeight w:val="1232"/>
        </w:trPr>
        <w:tc>
          <w:tcPr>
            <w:tcW w:w="2016" w:type="dxa"/>
            <w:tcMar/>
            <w:vAlign w:val="center"/>
          </w:tcPr>
          <w:p w:rsidRPr="002A2A5D" w:rsidR="002A2A5D" w:rsidP="002A2A5D" w:rsidRDefault="559594FF" w14:paraId="7BDA9DF2" w14:textId="3F37BABC">
            <w:pPr>
              <w:rPr>
                <w:rStyle w:val="Strong"/>
                <w:b w:val="0"/>
                <w:bCs w:val="0"/>
              </w:rPr>
            </w:pPr>
            <w:r w:rsidRPr="6A8DFCA0" w:rsidR="6D144629">
              <w:rPr>
                <w:rStyle w:val="Strong"/>
                <w:b w:val="0"/>
                <w:bCs w:val="0"/>
              </w:rPr>
              <w:t>o</w:t>
            </w:r>
            <w:r w:rsidRPr="6A8DFCA0" w:rsidR="58F94071">
              <w:rPr>
                <w:rStyle w:val="Strong"/>
                <w:b w:val="0"/>
                <w:bCs w:val="0"/>
              </w:rPr>
              <w:t>utreach </w:t>
            </w:r>
          </w:p>
        </w:tc>
        <w:tc>
          <w:tcPr>
            <w:tcW w:w="5760" w:type="dxa"/>
            <w:tcMar/>
            <w:vAlign w:val="center"/>
          </w:tcPr>
          <w:p w:rsidR="002A2A5D" w:rsidP="002A2A5D" w:rsidRDefault="002A2A5D" w14:paraId="0CEA415B" w14:textId="77777777"/>
        </w:tc>
        <w:tc>
          <w:tcPr>
            <w:tcW w:w="1656" w:type="dxa"/>
            <w:tcMar/>
            <w:vAlign w:val="center"/>
          </w:tcPr>
          <w:p w:rsidR="002A2A5D" w:rsidP="002A2A5D" w:rsidRDefault="002A2A5D" w14:paraId="11D9FE07" w14:textId="77777777"/>
        </w:tc>
      </w:tr>
      <w:tr w:rsidR="00AC11D9" w:rsidTr="6A8DFCA0" w14:paraId="4C7B2BEE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2A2A5D" w:rsidR="00AC11D9" w:rsidP="77B2A6D3" w:rsidRDefault="64025A06" w14:paraId="7313F057" w14:textId="748A5C61">
            <w:pPr>
              <w:rPr>
                <w:rStyle w:val="Strong"/>
                <w:b w:val="0"/>
                <w:bCs w:val="0"/>
              </w:rPr>
            </w:pPr>
            <w:r w:rsidRPr="6A8DFCA0" w:rsidR="2030BAE9">
              <w:rPr>
                <w:rStyle w:val="Strong"/>
                <w:b w:val="0"/>
                <w:bCs w:val="0"/>
              </w:rPr>
              <w:t>advocacy</w:t>
            </w:r>
          </w:p>
        </w:tc>
        <w:tc>
          <w:tcPr>
            <w:tcW w:w="5760" w:type="dxa"/>
            <w:tcMar/>
            <w:vAlign w:val="center"/>
          </w:tcPr>
          <w:p w:rsidR="00AC11D9" w:rsidP="003C3389" w:rsidRDefault="00AC11D9" w14:paraId="5EF82773" w14:textId="77777777"/>
        </w:tc>
        <w:tc>
          <w:tcPr>
            <w:tcW w:w="1656" w:type="dxa"/>
            <w:tcMar/>
            <w:vAlign w:val="center"/>
          </w:tcPr>
          <w:p w:rsidR="00AC11D9" w:rsidP="003C3389" w:rsidRDefault="00AC11D9" w14:paraId="710E4BB4" w14:textId="77777777"/>
        </w:tc>
      </w:tr>
      <w:tr w:rsidR="00AC11D9" w:rsidTr="6A8DFCA0" w14:paraId="6A1D1DD6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2A2A5D" w:rsidR="00AC11D9" w:rsidP="003C3389" w:rsidRDefault="2011DAD0" w14:paraId="2C5126E6" w14:textId="36DE0AB9">
            <w:pPr>
              <w:rPr>
                <w:rStyle w:val="Strong"/>
                <w:b w:val="0"/>
                <w:bCs w:val="0"/>
              </w:rPr>
            </w:pPr>
            <w:r w:rsidRPr="6A8DFCA0" w:rsidR="15AC1FE0">
              <w:rPr>
                <w:rStyle w:val="Strong"/>
                <w:b w:val="0"/>
                <w:bCs w:val="0"/>
              </w:rPr>
              <w:t xml:space="preserve">activist </w:t>
            </w:r>
            <w:r w:rsidRPr="6A8DFCA0" w:rsidR="04572C8F">
              <w:rPr>
                <w:rStyle w:val="Strong"/>
                <w:b w:val="0"/>
                <w:bCs w:val="0"/>
              </w:rPr>
              <w:t>archivist</w:t>
            </w:r>
          </w:p>
        </w:tc>
        <w:tc>
          <w:tcPr>
            <w:tcW w:w="5760" w:type="dxa"/>
            <w:tcMar/>
            <w:vAlign w:val="center"/>
          </w:tcPr>
          <w:p w:rsidR="00AC11D9" w:rsidP="003C3389" w:rsidRDefault="00AC11D9" w14:paraId="404E0C70" w14:textId="77777777"/>
        </w:tc>
        <w:tc>
          <w:tcPr>
            <w:tcW w:w="1656" w:type="dxa"/>
            <w:tcMar/>
            <w:vAlign w:val="center"/>
          </w:tcPr>
          <w:p w:rsidR="00AC11D9" w:rsidP="003C3389" w:rsidRDefault="00AC11D9" w14:paraId="0D3FF816" w14:textId="77777777"/>
        </w:tc>
      </w:tr>
      <w:tr w:rsidR="00AC11D9" w:rsidTr="6A8DFCA0" w14:paraId="0E809986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2A2A5D" w:rsidR="00AC11D9" w:rsidP="003C3389" w:rsidRDefault="7EB84A7F" w14:paraId="4997D9ED" w14:textId="7A966418">
            <w:pPr>
              <w:rPr>
                <w:rStyle w:val="Strong"/>
                <w:b w:val="0"/>
                <w:bCs w:val="0"/>
              </w:rPr>
            </w:pPr>
            <w:r w:rsidRPr="6A8DFCA0" w:rsidR="550BEDF0">
              <w:rPr>
                <w:rStyle w:val="Strong"/>
                <w:b w:val="0"/>
                <w:bCs w:val="0"/>
              </w:rPr>
              <w:t>loan agreement</w:t>
            </w:r>
          </w:p>
        </w:tc>
        <w:tc>
          <w:tcPr>
            <w:tcW w:w="5760" w:type="dxa"/>
            <w:tcMar/>
            <w:vAlign w:val="center"/>
          </w:tcPr>
          <w:p w:rsidR="00AC11D9" w:rsidP="003C3389" w:rsidRDefault="00AC11D9" w14:paraId="6190407F" w14:textId="77777777"/>
        </w:tc>
        <w:tc>
          <w:tcPr>
            <w:tcW w:w="1656" w:type="dxa"/>
            <w:tcMar/>
            <w:vAlign w:val="center"/>
          </w:tcPr>
          <w:p w:rsidR="00AC11D9" w:rsidP="003C3389" w:rsidRDefault="00AC11D9" w14:paraId="76073B73" w14:textId="77777777"/>
        </w:tc>
      </w:tr>
      <w:tr w:rsidR="6A8DFCA0" w:rsidTr="6A8DFCA0" w14:paraId="69C3EF82">
        <w:trPr>
          <w:trHeight w:val="1536"/>
        </w:trPr>
        <w:tc>
          <w:tcPr>
            <w:tcW w:w="2016" w:type="dxa"/>
            <w:tcMar/>
            <w:vAlign w:val="center"/>
          </w:tcPr>
          <w:p w:rsidR="60247B4E" w:rsidP="6A8DFCA0" w:rsidRDefault="60247B4E" w14:paraId="7789A56A" w14:textId="74D02FB4">
            <w:pPr>
              <w:pStyle w:val="Normal"/>
              <w:rPr>
                <w:rStyle w:val="Strong"/>
                <w:b w:val="0"/>
                <w:bCs w:val="0"/>
              </w:rPr>
            </w:pPr>
            <w:r w:rsidRPr="6A8DFCA0" w:rsidR="60247B4E">
              <w:rPr>
                <w:rStyle w:val="Strong"/>
                <w:b w:val="0"/>
                <w:bCs w:val="0"/>
              </w:rPr>
              <w:t>exhibition</w:t>
            </w:r>
          </w:p>
        </w:tc>
        <w:tc>
          <w:tcPr>
            <w:tcW w:w="5760" w:type="dxa"/>
            <w:tcMar/>
            <w:vAlign w:val="center"/>
          </w:tcPr>
          <w:p w:rsidR="6A8DFCA0" w:rsidP="6A8DFCA0" w:rsidRDefault="6A8DFCA0" w14:paraId="647106FD" w14:textId="06E3D528">
            <w:pPr>
              <w:pStyle w:val="Normal"/>
            </w:pPr>
          </w:p>
        </w:tc>
        <w:tc>
          <w:tcPr>
            <w:tcW w:w="1656" w:type="dxa"/>
            <w:tcMar/>
            <w:vAlign w:val="center"/>
          </w:tcPr>
          <w:p w:rsidR="6A8DFCA0" w:rsidP="6A8DFCA0" w:rsidRDefault="6A8DFCA0" w14:paraId="40483A03" w14:textId="5A3BD943">
            <w:pPr>
              <w:pStyle w:val="Normal"/>
            </w:pPr>
          </w:p>
        </w:tc>
      </w:tr>
      <w:tr w:rsidR="00510D21" w:rsidTr="6A8DFCA0" w14:paraId="3F0C08DF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110C35" w:rsidR="00510D21" w:rsidP="6A8DFCA0" w:rsidRDefault="00510D21" w14:paraId="1991F843" w14:textId="21FB3465">
            <w:pPr>
              <w:rPr>
                <w:rStyle w:val="Strong"/>
                <w:b w:val="0"/>
                <w:bCs w:val="0"/>
              </w:rPr>
            </w:pPr>
            <w:r w:rsidRPr="6A8DFCA0" w:rsidR="1FE5D514">
              <w:rPr>
                <w:rFonts w:ascii="Arial" w:hAnsi="Arial" w:cs="Arial"/>
                <w:b w:val="0"/>
                <w:bCs w:val="0"/>
                <w:color w:val="000000" w:themeColor="text1" w:themeTint="FF" w:themeShade="FF"/>
              </w:rPr>
              <w:t>teaching with primary sources</w:t>
            </w:r>
          </w:p>
        </w:tc>
        <w:tc>
          <w:tcPr>
            <w:tcW w:w="5760" w:type="dxa"/>
            <w:tcMar/>
            <w:vAlign w:val="center"/>
          </w:tcPr>
          <w:p w:rsidR="00510D21" w:rsidP="00510D21" w:rsidRDefault="00510D21" w14:paraId="0FEDE913" w14:textId="77777777"/>
        </w:tc>
        <w:tc>
          <w:tcPr>
            <w:tcW w:w="1656" w:type="dxa"/>
            <w:tcMar/>
            <w:vAlign w:val="center"/>
          </w:tcPr>
          <w:p w:rsidR="00510D21" w:rsidP="00510D21" w:rsidRDefault="00510D21" w14:paraId="3513435D" w14:textId="77777777"/>
        </w:tc>
      </w:tr>
      <w:tr w:rsidR="00510D21" w:rsidTr="6A8DFCA0" w14:paraId="419719E8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77B2A6D3" w:rsidR="00510D21" w:rsidP="00510D21" w:rsidRDefault="00510D21" w14:paraId="2930A15A" w14:textId="3D15DCEF">
            <w:pPr>
              <w:rPr>
                <w:rStyle w:val="Strong"/>
                <w:b w:val="0"/>
                <w:bCs w:val="0"/>
              </w:rPr>
            </w:pPr>
            <w:r w:rsidR="1FE5D514">
              <w:rPr>
                <w:b w:val="0"/>
                <w:bCs w:val="0"/>
              </w:rPr>
              <w:t>fundraising</w:t>
            </w:r>
          </w:p>
        </w:tc>
        <w:tc>
          <w:tcPr>
            <w:tcW w:w="5760" w:type="dxa"/>
            <w:tcMar/>
            <w:vAlign w:val="center"/>
          </w:tcPr>
          <w:p w:rsidR="00510D21" w:rsidP="00510D21" w:rsidRDefault="00510D21" w14:paraId="49AACFCA" w14:textId="77777777"/>
        </w:tc>
        <w:tc>
          <w:tcPr>
            <w:tcW w:w="1656" w:type="dxa"/>
            <w:tcMar/>
            <w:vAlign w:val="center"/>
          </w:tcPr>
          <w:p w:rsidR="00510D21" w:rsidP="00510D21" w:rsidRDefault="00510D21" w14:paraId="38F246E9" w14:textId="77777777"/>
        </w:tc>
      </w:tr>
      <w:tr w:rsidR="00510D21" w:rsidTr="6A8DFCA0" w14:paraId="47AFF2A7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77B2A6D3" w:rsidR="00510D21" w:rsidP="00510D21" w:rsidRDefault="00510D21" w14:paraId="4157235D" w14:textId="730A64E7">
            <w:pPr>
              <w:rPr>
                <w:rStyle w:val="Strong"/>
                <w:b w:val="0"/>
                <w:bCs w:val="0"/>
              </w:rPr>
            </w:pPr>
            <w:r w:rsidR="1FE5D514">
              <w:rPr>
                <w:b w:val="0"/>
                <w:bCs w:val="0"/>
              </w:rPr>
              <w:t>crowdsourcing</w:t>
            </w:r>
          </w:p>
        </w:tc>
        <w:tc>
          <w:tcPr>
            <w:tcW w:w="5760" w:type="dxa"/>
            <w:tcMar/>
            <w:vAlign w:val="center"/>
          </w:tcPr>
          <w:p w:rsidR="00510D21" w:rsidP="00510D21" w:rsidRDefault="00510D21" w14:paraId="46F47DC7" w14:textId="77777777"/>
        </w:tc>
        <w:tc>
          <w:tcPr>
            <w:tcW w:w="1656" w:type="dxa"/>
            <w:tcMar/>
            <w:vAlign w:val="center"/>
          </w:tcPr>
          <w:p w:rsidR="00510D21" w:rsidP="00510D21" w:rsidRDefault="00510D21" w14:paraId="2C8A10B6" w14:textId="77777777"/>
        </w:tc>
      </w:tr>
      <w:tr w:rsidR="00510D21" w:rsidTr="6A8DFCA0" w14:paraId="0B115ED8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77B2A6D3" w:rsidR="00510D21" w:rsidP="00510D21" w:rsidRDefault="00510D21" w14:paraId="77DE877E" w14:textId="235EF405">
            <w:pPr>
              <w:rPr>
                <w:rStyle w:val="Strong"/>
                <w:b w:val="0"/>
                <w:bCs w:val="0"/>
              </w:rPr>
            </w:pPr>
            <w:r w:rsidR="1FE5D514">
              <w:rPr>
                <w:b w:val="0"/>
                <w:bCs w:val="0"/>
              </w:rPr>
              <w:t>community archives</w:t>
            </w:r>
          </w:p>
        </w:tc>
        <w:tc>
          <w:tcPr>
            <w:tcW w:w="5760" w:type="dxa"/>
            <w:tcMar/>
            <w:vAlign w:val="center"/>
          </w:tcPr>
          <w:p w:rsidR="00510D21" w:rsidP="00510D21" w:rsidRDefault="00510D21" w14:paraId="2F00F6CB" w14:textId="77777777"/>
        </w:tc>
        <w:tc>
          <w:tcPr>
            <w:tcW w:w="1656" w:type="dxa"/>
            <w:tcMar/>
            <w:vAlign w:val="center"/>
          </w:tcPr>
          <w:p w:rsidR="00510D21" w:rsidP="00510D21" w:rsidRDefault="00510D21" w14:paraId="5308938D" w14:textId="77777777"/>
        </w:tc>
      </w:tr>
      <w:tr w:rsidR="00510D21" w:rsidTr="6A8DFCA0" w14:paraId="1BFE1D07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77B2A6D3" w:rsidR="00510D21" w:rsidP="00510D21" w:rsidRDefault="00510D21" w14:paraId="54F5A0E4" w14:textId="0CC4277B">
            <w:pPr>
              <w:rPr>
                <w:rStyle w:val="Strong"/>
                <w:b w:val="0"/>
                <w:bCs w:val="0"/>
              </w:rPr>
            </w:pPr>
            <w:r w:rsidR="1FE5D514">
              <w:rPr>
                <w:b w:val="0"/>
                <w:bCs w:val="0"/>
              </w:rPr>
              <w:t>public relations</w:t>
            </w:r>
          </w:p>
        </w:tc>
        <w:tc>
          <w:tcPr>
            <w:tcW w:w="5760" w:type="dxa"/>
            <w:tcMar/>
            <w:vAlign w:val="center"/>
          </w:tcPr>
          <w:p w:rsidR="00510D21" w:rsidP="00510D21" w:rsidRDefault="00510D21" w14:paraId="6E2A40D6" w14:textId="77777777"/>
        </w:tc>
        <w:tc>
          <w:tcPr>
            <w:tcW w:w="1656" w:type="dxa"/>
            <w:tcMar/>
            <w:vAlign w:val="center"/>
          </w:tcPr>
          <w:p w:rsidR="00510D21" w:rsidP="00510D21" w:rsidRDefault="00510D21" w14:paraId="6606552A" w14:textId="77777777"/>
        </w:tc>
      </w:tr>
    </w:tbl>
    <w:p w:rsidR="77B2A6D3" w:rsidRDefault="77B2A6D3" w14:paraId="5704EA0B" w14:textId="1301793B">
      <w:r>
        <w:br w:type="page"/>
      </w:r>
    </w:p>
    <w:p w:rsidR="00AC11D9" w:rsidP="00AC11D9" w:rsidRDefault="00AC11D9" w14:paraId="60DD28B4" w14:textId="35F87B68">
      <w:pPr>
        <w:pStyle w:val="Heading1"/>
      </w:pPr>
      <w:bookmarkStart w:name="_Toc156211630" w:id="8"/>
      <w:r>
        <w:t>Domain</w:t>
      </w:r>
      <w:r w:rsidR="00AB130F">
        <w:t xml:space="preserve"> 6: Managing Archives</w:t>
      </w:r>
      <w:r w:rsidR="00724888">
        <w:t xml:space="preserve"> Key Terms and Concepts</w:t>
      </w:r>
      <w:bookmarkEnd w:id="8"/>
    </w:p>
    <w:p w:rsidRPr="00C37EB2" w:rsidR="00AC11D9" w:rsidP="00AC11D9" w:rsidRDefault="00AC11D9" w14:paraId="0A0E390A" w14:textId="77777777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Pr="00A55CDF" w:rsidR="00AC11D9" w:rsidTr="51835234" w14:paraId="63F91273" w14:textId="77777777">
        <w:trPr>
          <w:trHeight w:val="720"/>
        </w:trPr>
        <w:tc>
          <w:tcPr>
            <w:tcW w:w="2016" w:type="dxa"/>
            <w:tcMar/>
            <w:vAlign w:val="center"/>
          </w:tcPr>
          <w:p w:rsidRPr="00F96632" w:rsidR="00AC11D9" w:rsidP="00F96632" w:rsidRDefault="00AC11D9" w14:paraId="5EAEF931" w14:textId="126E662E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Pr="77B2A6D3" w:rsidR="6EB3C76E">
              <w:rPr>
                <w:rStyle w:val="Strong"/>
              </w:rPr>
              <w:t>erm</w:t>
            </w:r>
            <w:r w:rsidR="009F2803">
              <w:rPr>
                <w:rStyle w:val="Strong"/>
              </w:rPr>
              <w:t>/Concept</w:t>
            </w:r>
          </w:p>
        </w:tc>
        <w:tc>
          <w:tcPr>
            <w:tcW w:w="5760" w:type="dxa"/>
            <w:tcMar/>
            <w:vAlign w:val="center"/>
          </w:tcPr>
          <w:p w:rsidRPr="00F96632" w:rsidR="00AC11D9" w:rsidP="00F96632" w:rsidRDefault="00AC11D9" w14:paraId="799AAE5B" w14:textId="4EF81273">
            <w:pPr>
              <w:rPr>
                <w:rStyle w:val="Strong"/>
              </w:rPr>
            </w:pPr>
            <w:r w:rsidRPr="00F96632">
              <w:rPr>
                <w:rStyle w:val="Strong"/>
              </w:rPr>
              <w:t>Definition</w:t>
            </w:r>
            <w:r w:rsidR="009F2803">
              <w:rPr>
                <w:rStyle w:val="Strong"/>
              </w:rPr>
              <w:t>/Explanation</w:t>
            </w:r>
          </w:p>
        </w:tc>
        <w:tc>
          <w:tcPr>
            <w:tcW w:w="1656" w:type="dxa"/>
            <w:tcMar/>
            <w:vAlign w:val="center"/>
          </w:tcPr>
          <w:p w:rsidRPr="00F96632" w:rsidR="00AC11D9" w:rsidP="00F96632" w:rsidRDefault="00AC11D9" w14:paraId="3E1FC5EE" w14:textId="17F68733">
            <w:pPr>
              <w:rPr>
                <w:rStyle w:val="Strong"/>
              </w:rPr>
            </w:pPr>
            <w:r w:rsidRPr="00F96632">
              <w:rPr>
                <w:rStyle w:val="Strong"/>
              </w:rPr>
              <w:t>Source</w:t>
            </w:r>
          </w:p>
        </w:tc>
      </w:tr>
      <w:tr w:rsidR="00797A2D" w:rsidTr="51835234" w14:paraId="0280B58B" w14:textId="77777777">
        <w:trPr>
          <w:trHeight w:val="1232"/>
        </w:trPr>
        <w:tc>
          <w:tcPr>
            <w:tcW w:w="2016" w:type="dxa"/>
            <w:tcMar/>
            <w:vAlign w:val="center"/>
          </w:tcPr>
          <w:p w:rsidRPr="00B54A86" w:rsidR="00797A2D" w:rsidP="6A8DFCA0" w:rsidRDefault="00797A2D" w14:paraId="6545C18F" w14:textId="6AF91960">
            <w:pPr>
              <w:rPr>
                <w:b w:val="0"/>
                <w:bCs w:val="0"/>
              </w:rPr>
            </w:pPr>
            <w:r w:rsidR="7E34C89D">
              <w:rPr>
                <w:b w:val="0"/>
                <w:bCs w:val="0"/>
              </w:rPr>
              <w:t>s</w:t>
            </w:r>
            <w:r w:rsidR="70229E1C">
              <w:rPr>
                <w:b w:val="0"/>
                <w:bCs w:val="0"/>
              </w:rPr>
              <w:t>pace</w:t>
            </w:r>
            <w:r w:rsidR="48ED1C69">
              <w:rPr>
                <w:b w:val="0"/>
                <w:bCs w:val="0"/>
              </w:rPr>
              <w:t>/facilities</w:t>
            </w:r>
            <w:r w:rsidR="70229E1C">
              <w:rPr>
                <w:b w:val="0"/>
                <w:bCs w:val="0"/>
              </w:rPr>
              <w:t xml:space="preserve"> </w:t>
            </w:r>
            <w:r w:rsidR="07DEC5C5">
              <w:rPr>
                <w:b w:val="0"/>
                <w:bCs w:val="0"/>
              </w:rPr>
              <w:t>p</w:t>
            </w:r>
            <w:r w:rsidR="70229E1C">
              <w:rPr>
                <w:b w:val="0"/>
                <w:bCs w:val="0"/>
              </w:rPr>
              <w:t>lanning</w:t>
            </w:r>
            <w:r w:rsidR="70229E1C">
              <w:rPr>
                <w:b w:val="0"/>
                <w:bCs w:val="0"/>
              </w:rPr>
              <w:t xml:space="preserve"> </w:t>
            </w:r>
          </w:p>
        </w:tc>
        <w:tc>
          <w:tcPr>
            <w:tcW w:w="5760" w:type="dxa"/>
            <w:tcMar/>
            <w:vAlign w:val="center"/>
          </w:tcPr>
          <w:p w:rsidR="00797A2D" w:rsidP="00797A2D" w:rsidRDefault="00797A2D" w14:paraId="401F677C" w14:textId="77777777"/>
        </w:tc>
        <w:tc>
          <w:tcPr>
            <w:tcW w:w="1656" w:type="dxa"/>
            <w:tcMar/>
            <w:vAlign w:val="center"/>
          </w:tcPr>
          <w:p w:rsidR="00797A2D" w:rsidP="00797A2D" w:rsidRDefault="00797A2D" w14:paraId="0FD1E667" w14:textId="77777777"/>
        </w:tc>
      </w:tr>
      <w:tr w:rsidR="00797A2D" w:rsidTr="51835234" w14:paraId="21D8D26D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B54A86" w:rsidR="00797A2D" w:rsidP="6A8DFCA0" w:rsidRDefault="00797A2D" w14:paraId="6597746E" w14:textId="49C851BC">
            <w:pPr>
              <w:rPr>
                <w:b w:val="0"/>
                <w:bCs w:val="0"/>
              </w:rPr>
            </w:pPr>
            <w:r w:rsidR="0A840513">
              <w:rPr>
                <w:b w:val="0"/>
                <w:bCs w:val="0"/>
              </w:rPr>
              <w:t>g</w:t>
            </w:r>
            <w:r w:rsidR="638F3B75">
              <w:rPr>
                <w:b w:val="0"/>
                <w:bCs w:val="0"/>
              </w:rPr>
              <w:t xml:space="preserve">rant </w:t>
            </w:r>
            <w:r w:rsidR="0B8DD0ED">
              <w:rPr>
                <w:b w:val="0"/>
                <w:bCs w:val="0"/>
              </w:rPr>
              <w:t>w</w:t>
            </w:r>
            <w:r w:rsidR="638F3B75">
              <w:rPr>
                <w:b w:val="0"/>
                <w:bCs w:val="0"/>
              </w:rPr>
              <w:t xml:space="preserve">riting </w:t>
            </w:r>
          </w:p>
        </w:tc>
        <w:tc>
          <w:tcPr>
            <w:tcW w:w="5760" w:type="dxa"/>
            <w:tcMar/>
            <w:vAlign w:val="center"/>
          </w:tcPr>
          <w:p w:rsidR="00797A2D" w:rsidP="00797A2D" w:rsidRDefault="00797A2D" w14:paraId="7E5A8316" w14:textId="77777777"/>
        </w:tc>
        <w:tc>
          <w:tcPr>
            <w:tcW w:w="1656" w:type="dxa"/>
            <w:tcMar/>
            <w:vAlign w:val="center"/>
          </w:tcPr>
          <w:p w:rsidR="00797A2D" w:rsidP="00797A2D" w:rsidRDefault="00797A2D" w14:paraId="7163EF1B" w14:textId="77777777"/>
        </w:tc>
      </w:tr>
      <w:tr w:rsidR="00797A2D" w:rsidTr="51835234" w14:paraId="57BB8F5B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B54A86" w:rsidR="00797A2D" w:rsidP="6A8DFCA0" w:rsidRDefault="00797A2D" w14:paraId="160D5D91" w14:textId="27AD3BFE">
            <w:pPr>
              <w:rPr>
                <w:b w:val="0"/>
                <w:bCs w:val="0"/>
              </w:rPr>
            </w:pPr>
            <w:r w:rsidR="54C5720C">
              <w:rPr>
                <w:b w:val="0"/>
                <w:bCs w:val="0"/>
              </w:rPr>
              <w:t>p</w:t>
            </w:r>
            <w:r w:rsidR="638F3B75">
              <w:rPr>
                <w:b w:val="0"/>
                <w:bCs w:val="0"/>
              </w:rPr>
              <w:t xml:space="preserve">roject </w:t>
            </w:r>
            <w:r w:rsidR="3B59A335">
              <w:rPr>
                <w:b w:val="0"/>
                <w:bCs w:val="0"/>
              </w:rPr>
              <w:t>m</w:t>
            </w:r>
            <w:r w:rsidR="638F3B75">
              <w:rPr>
                <w:b w:val="0"/>
                <w:bCs w:val="0"/>
              </w:rPr>
              <w:t xml:space="preserve">anagement </w:t>
            </w:r>
          </w:p>
        </w:tc>
        <w:tc>
          <w:tcPr>
            <w:tcW w:w="5760" w:type="dxa"/>
            <w:tcMar/>
            <w:vAlign w:val="center"/>
          </w:tcPr>
          <w:p w:rsidR="00797A2D" w:rsidP="00797A2D" w:rsidRDefault="00797A2D" w14:paraId="19CB3F79" w14:textId="77777777"/>
        </w:tc>
        <w:tc>
          <w:tcPr>
            <w:tcW w:w="1656" w:type="dxa"/>
            <w:tcMar/>
            <w:vAlign w:val="center"/>
          </w:tcPr>
          <w:p w:rsidR="00797A2D" w:rsidP="00797A2D" w:rsidRDefault="00797A2D" w14:paraId="254EB67D" w14:textId="77777777"/>
        </w:tc>
      </w:tr>
      <w:tr w:rsidR="00797A2D" w:rsidTr="51835234" w14:paraId="66BD6C46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B54A86" w:rsidR="00797A2D" w:rsidP="6A8DFCA0" w:rsidRDefault="00797A2D" w14:paraId="51778DDE" w14:textId="4A19BE8C">
            <w:pPr>
              <w:rPr>
                <w:b w:val="0"/>
                <w:bCs w:val="0"/>
              </w:rPr>
            </w:pPr>
            <w:r w:rsidR="2AACEA4C">
              <w:rPr>
                <w:b w:val="0"/>
                <w:bCs w:val="0"/>
              </w:rPr>
              <w:t>a</w:t>
            </w:r>
            <w:r w:rsidR="638F3B75">
              <w:rPr>
                <w:b w:val="0"/>
                <w:bCs w:val="0"/>
              </w:rPr>
              <w:t xml:space="preserve">rchival </w:t>
            </w:r>
            <w:r w:rsidR="10225AFA">
              <w:rPr>
                <w:b w:val="0"/>
                <w:bCs w:val="0"/>
              </w:rPr>
              <w:t>p</w:t>
            </w:r>
            <w:r w:rsidR="638F3B75">
              <w:rPr>
                <w:b w:val="0"/>
                <w:bCs w:val="0"/>
              </w:rPr>
              <w:t xml:space="preserve">olicies and </w:t>
            </w:r>
            <w:r w:rsidR="67A32219">
              <w:rPr>
                <w:b w:val="0"/>
                <w:bCs w:val="0"/>
              </w:rPr>
              <w:t>p</w:t>
            </w:r>
            <w:r w:rsidR="638F3B75">
              <w:rPr>
                <w:b w:val="0"/>
                <w:bCs w:val="0"/>
              </w:rPr>
              <w:t>rocedures</w:t>
            </w:r>
          </w:p>
        </w:tc>
        <w:tc>
          <w:tcPr>
            <w:tcW w:w="5760" w:type="dxa"/>
            <w:tcMar/>
            <w:vAlign w:val="center"/>
          </w:tcPr>
          <w:p w:rsidR="00797A2D" w:rsidP="00797A2D" w:rsidRDefault="00797A2D" w14:paraId="728A687E" w14:textId="77777777"/>
        </w:tc>
        <w:tc>
          <w:tcPr>
            <w:tcW w:w="1656" w:type="dxa"/>
            <w:tcMar/>
            <w:vAlign w:val="center"/>
          </w:tcPr>
          <w:p w:rsidR="00797A2D" w:rsidP="00797A2D" w:rsidRDefault="00797A2D" w14:paraId="42D7AABA" w14:textId="77777777"/>
        </w:tc>
      </w:tr>
      <w:tr w:rsidR="00B54A86" w:rsidTr="51835234" w14:paraId="1F9C1CAD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B54A86" w:rsidR="00B54A86" w:rsidP="6A8DFCA0" w:rsidRDefault="00B54A86" w14:paraId="0A642518" w14:textId="69C7FA76">
            <w:pPr>
              <w:rPr>
                <w:b w:val="0"/>
                <w:bCs w:val="0"/>
              </w:rPr>
            </w:pPr>
            <w:r w:rsidR="1FEB0FB1">
              <w:rPr>
                <w:b w:val="0"/>
                <w:bCs w:val="0"/>
              </w:rPr>
              <w:t>m</w:t>
            </w:r>
            <w:r w:rsidR="666F6701">
              <w:rPr>
                <w:b w:val="0"/>
                <w:bCs w:val="0"/>
              </w:rPr>
              <w:t xml:space="preserve">ission and </w:t>
            </w:r>
            <w:r w:rsidR="72373B2F">
              <w:rPr>
                <w:b w:val="0"/>
                <w:bCs w:val="0"/>
              </w:rPr>
              <w:t>v</w:t>
            </w:r>
            <w:r w:rsidR="666F6701">
              <w:rPr>
                <w:b w:val="0"/>
                <w:bCs w:val="0"/>
              </w:rPr>
              <w:t xml:space="preserve">ision </w:t>
            </w:r>
            <w:r w:rsidR="1B9BDFDE">
              <w:rPr>
                <w:b w:val="0"/>
                <w:bCs w:val="0"/>
              </w:rPr>
              <w:t>s</w:t>
            </w:r>
            <w:r w:rsidR="666F6701">
              <w:rPr>
                <w:b w:val="0"/>
                <w:bCs w:val="0"/>
              </w:rPr>
              <w:t>tatements</w:t>
            </w:r>
          </w:p>
        </w:tc>
        <w:tc>
          <w:tcPr>
            <w:tcW w:w="5760" w:type="dxa"/>
            <w:tcMar/>
            <w:vAlign w:val="center"/>
          </w:tcPr>
          <w:p w:rsidR="00B54A86" w:rsidP="00B54A86" w:rsidRDefault="00B54A86" w14:paraId="3EEFCF54" w14:textId="77777777"/>
        </w:tc>
        <w:tc>
          <w:tcPr>
            <w:tcW w:w="1656" w:type="dxa"/>
            <w:tcMar/>
            <w:vAlign w:val="center"/>
          </w:tcPr>
          <w:p w:rsidR="00B54A86" w:rsidP="00B54A86" w:rsidRDefault="00B54A86" w14:paraId="10F1998B" w14:textId="77777777"/>
        </w:tc>
      </w:tr>
      <w:tr w:rsidR="00B54A86" w:rsidTr="51835234" w14:paraId="2DCD51B5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B54A86" w:rsidR="00B54A86" w:rsidP="6A8DFCA0" w:rsidRDefault="00B54A86" w14:paraId="48226939" w14:textId="03F674B5">
            <w:pPr>
              <w:rPr>
                <w:b w:val="0"/>
                <w:bCs w:val="0"/>
              </w:rPr>
            </w:pPr>
            <w:r w:rsidR="26F809F1">
              <w:rPr>
                <w:b w:val="0"/>
                <w:bCs w:val="0"/>
              </w:rPr>
              <w:t>d</w:t>
            </w:r>
            <w:r w:rsidR="666F6701">
              <w:rPr>
                <w:b w:val="0"/>
                <w:bCs w:val="0"/>
              </w:rPr>
              <w:t xml:space="preserve">onor </w:t>
            </w:r>
            <w:r w:rsidR="2C39F44F">
              <w:rPr>
                <w:b w:val="0"/>
                <w:bCs w:val="0"/>
              </w:rPr>
              <w:t>r</w:t>
            </w:r>
            <w:r w:rsidR="666F6701">
              <w:rPr>
                <w:b w:val="0"/>
                <w:bCs w:val="0"/>
              </w:rPr>
              <w:t>elations</w:t>
            </w:r>
          </w:p>
        </w:tc>
        <w:tc>
          <w:tcPr>
            <w:tcW w:w="5760" w:type="dxa"/>
            <w:tcMar/>
            <w:vAlign w:val="center"/>
          </w:tcPr>
          <w:p w:rsidR="00B54A86" w:rsidP="00B54A86" w:rsidRDefault="00B54A86" w14:paraId="6B2B9A1A" w14:textId="77777777"/>
        </w:tc>
        <w:tc>
          <w:tcPr>
            <w:tcW w:w="1656" w:type="dxa"/>
            <w:tcMar/>
            <w:vAlign w:val="center"/>
          </w:tcPr>
          <w:p w:rsidR="00B54A86" w:rsidP="00B54A86" w:rsidRDefault="00B54A86" w14:paraId="02C3D4F4" w14:textId="77777777"/>
        </w:tc>
      </w:tr>
      <w:tr w:rsidR="00B54A86" w:rsidTr="51835234" w14:paraId="3E371B08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B54A86" w:rsidR="00B54A86" w:rsidP="6A8DFCA0" w:rsidRDefault="00B54A86" w14:paraId="178CC783" w14:textId="721107AE">
            <w:pPr>
              <w:rPr>
                <w:b w:val="0"/>
                <w:bCs w:val="0"/>
              </w:rPr>
            </w:pPr>
            <w:r w:rsidR="7A7DEA44">
              <w:rPr>
                <w:b w:val="0"/>
                <w:bCs w:val="0"/>
              </w:rPr>
              <w:t>a</w:t>
            </w:r>
            <w:r w:rsidR="666F6701">
              <w:rPr>
                <w:b w:val="0"/>
                <w:bCs w:val="0"/>
              </w:rPr>
              <w:t xml:space="preserve">ssessment </w:t>
            </w:r>
          </w:p>
        </w:tc>
        <w:tc>
          <w:tcPr>
            <w:tcW w:w="5760" w:type="dxa"/>
            <w:tcMar/>
            <w:vAlign w:val="center"/>
          </w:tcPr>
          <w:p w:rsidR="00B54A86" w:rsidP="00B54A86" w:rsidRDefault="00B54A86" w14:paraId="0ECE97FA" w14:textId="77777777"/>
        </w:tc>
        <w:tc>
          <w:tcPr>
            <w:tcW w:w="1656" w:type="dxa"/>
            <w:tcMar/>
            <w:vAlign w:val="center"/>
          </w:tcPr>
          <w:p w:rsidR="00B54A86" w:rsidP="00B54A86" w:rsidRDefault="00B54A86" w14:paraId="26A90BD1" w14:textId="77777777"/>
        </w:tc>
      </w:tr>
      <w:tr w:rsidR="009F2803" w:rsidTr="51835234" w14:paraId="285DE7FD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B54A86" w:rsidR="009F2803" w:rsidP="6A8DFCA0" w:rsidRDefault="009F2803" w14:paraId="7A3BC8DD" w14:textId="672156FA">
            <w:pPr>
              <w:rPr>
                <w:b w:val="0"/>
                <w:bCs w:val="0"/>
              </w:rPr>
            </w:pPr>
            <w:r w:rsidRPr="6A8DFCA0" w:rsidR="5234D875">
              <w:rPr>
                <w:rStyle w:val="Strong"/>
                <w:b w:val="0"/>
                <w:bCs w:val="0"/>
              </w:rPr>
              <w:t>solo archivist</w:t>
            </w:r>
          </w:p>
        </w:tc>
        <w:tc>
          <w:tcPr>
            <w:tcW w:w="5760" w:type="dxa"/>
            <w:tcMar/>
            <w:vAlign w:val="center"/>
          </w:tcPr>
          <w:p w:rsidR="009F2803" w:rsidP="009F2803" w:rsidRDefault="009F2803" w14:paraId="6295B8A0" w14:textId="77777777"/>
        </w:tc>
        <w:tc>
          <w:tcPr>
            <w:tcW w:w="1656" w:type="dxa"/>
            <w:tcMar/>
            <w:vAlign w:val="center"/>
          </w:tcPr>
          <w:p w:rsidR="009F2803" w:rsidP="009F2803" w:rsidRDefault="009F2803" w14:paraId="24D8B329" w14:textId="77777777"/>
        </w:tc>
      </w:tr>
      <w:tr w:rsidR="009F2803" w:rsidTr="51835234" w14:paraId="0C76FD3C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Pr="00B54A86" w:rsidR="009F2803" w:rsidP="6A8DFCA0" w:rsidRDefault="009F2803" w14:paraId="74F50875" w14:textId="2D9D7620">
            <w:pPr>
              <w:rPr>
                <w:b w:val="0"/>
                <w:bCs w:val="0"/>
              </w:rPr>
            </w:pPr>
            <w:r w:rsidRPr="6A8DFCA0" w:rsidR="7E404CE4">
              <w:rPr>
                <w:rStyle w:val="Strong"/>
                <w:b w:val="0"/>
                <w:bCs w:val="0"/>
              </w:rPr>
              <w:t>i</w:t>
            </w:r>
            <w:r w:rsidRPr="6A8DFCA0" w:rsidR="5234D875">
              <w:rPr>
                <w:rStyle w:val="Strong"/>
                <w:b w:val="0"/>
                <w:bCs w:val="0"/>
              </w:rPr>
              <w:t xml:space="preserve">nterpersonal </w:t>
            </w:r>
            <w:r w:rsidRPr="6A8DFCA0" w:rsidR="57AB28FD">
              <w:rPr>
                <w:rStyle w:val="Strong"/>
                <w:b w:val="0"/>
                <w:bCs w:val="0"/>
              </w:rPr>
              <w:t>c</w:t>
            </w:r>
            <w:r w:rsidRPr="6A8DFCA0" w:rsidR="5234D875">
              <w:rPr>
                <w:rStyle w:val="Strong"/>
                <w:b w:val="0"/>
                <w:bCs w:val="0"/>
              </w:rPr>
              <w:t>ommunications</w:t>
            </w:r>
          </w:p>
        </w:tc>
        <w:tc>
          <w:tcPr>
            <w:tcW w:w="5760" w:type="dxa"/>
            <w:tcMar/>
            <w:vAlign w:val="center"/>
          </w:tcPr>
          <w:p w:rsidR="009F2803" w:rsidP="009F2803" w:rsidRDefault="009F2803" w14:paraId="77527952" w14:textId="77777777"/>
        </w:tc>
        <w:tc>
          <w:tcPr>
            <w:tcW w:w="1656" w:type="dxa"/>
            <w:tcMar/>
            <w:vAlign w:val="center"/>
          </w:tcPr>
          <w:p w:rsidR="009F2803" w:rsidP="009F2803" w:rsidRDefault="009F2803" w14:paraId="320532B4" w14:textId="77777777"/>
        </w:tc>
      </w:tr>
      <w:tr w:rsidR="51835234" w:rsidTr="51835234" w14:paraId="32C2DF9B">
        <w:trPr>
          <w:trHeight w:val="1451"/>
        </w:trPr>
        <w:tc>
          <w:tcPr>
            <w:tcW w:w="2016" w:type="dxa"/>
            <w:tcMar/>
            <w:vAlign w:val="center"/>
          </w:tcPr>
          <w:p w:rsidR="58022DDF" w:rsidP="51835234" w:rsidRDefault="58022DDF" w14:paraId="53F5DBCA" w14:textId="64088D63">
            <w:pPr>
              <w:pStyle w:val="Normal"/>
              <w:rPr>
                <w:rStyle w:val="Strong"/>
                <w:b w:val="0"/>
                <w:bCs w:val="0"/>
              </w:rPr>
            </w:pPr>
            <w:r w:rsidRPr="51835234" w:rsidR="58022DDF">
              <w:rPr>
                <w:rStyle w:val="Strong"/>
                <w:b w:val="0"/>
                <w:bCs w:val="0"/>
              </w:rPr>
              <w:t>personnel and volunteer management</w:t>
            </w:r>
          </w:p>
        </w:tc>
        <w:tc>
          <w:tcPr>
            <w:tcW w:w="5760" w:type="dxa"/>
            <w:tcMar/>
            <w:vAlign w:val="center"/>
          </w:tcPr>
          <w:p w:rsidR="51835234" w:rsidP="51835234" w:rsidRDefault="51835234" w14:paraId="2A3E307A" w14:textId="24946909">
            <w:pPr>
              <w:pStyle w:val="Normal"/>
            </w:pPr>
          </w:p>
        </w:tc>
        <w:tc>
          <w:tcPr>
            <w:tcW w:w="1656" w:type="dxa"/>
            <w:tcMar/>
            <w:vAlign w:val="center"/>
          </w:tcPr>
          <w:p w:rsidR="51835234" w:rsidP="51835234" w:rsidRDefault="51835234" w14:paraId="6856FA25" w14:textId="7384808B">
            <w:pPr>
              <w:pStyle w:val="Normal"/>
            </w:pPr>
          </w:p>
        </w:tc>
      </w:tr>
      <w:tr w:rsidR="51835234" w:rsidTr="51835234" w14:paraId="584E383B">
        <w:trPr>
          <w:trHeight w:val="1451"/>
        </w:trPr>
        <w:tc>
          <w:tcPr>
            <w:tcW w:w="2016" w:type="dxa"/>
            <w:tcMar/>
            <w:vAlign w:val="center"/>
          </w:tcPr>
          <w:p w:rsidR="2A2A1CC5" w:rsidP="51835234" w:rsidRDefault="2A2A1CC5" w14:paraId="4AB6C43C" w14:textId="1DAD7380">
            <w:pPr>
              <w:pStyle w:val="Normal"/>
              <w:rPr>
                <w:rStyle w:val="Strong"/>
                <w:b w:val="0"/>
                <w:bCs w:val="0"/>
              </w:rPr>
            </w:pPr>
            <w:r w:rsidRPr="51835234" w:rsidR="2A2A1CC5">
              <w:rPr>
                <w:rStyle w:val="Strong"/>
                <w:b w:val="0"/>
                <w:bCs w:val="0"/>
              </w:rPr>
              <w:t>strategic planning</w:t>
            </w:r>
          </w:p>
        </w:tc>
        <w:tc>
          <w:tcPr>
            <w:tcW w:w="5760" w:type="dxa"/>
            <w:tcMar/>
            <w:vAlign w:val="center"/>
          </w:tcPr>
          <w:p w:rsidR="51835234" w:rsidP="51835234" w:rsidRDefault="51835234" w14:paraId="343C15A2" w14:textId="467B1A59">
            <w:pPr>
              <w:pStyle w:val="Normal"/>
            </w:pPr>
          </w:p>
        </w:tc>
        <w:tc>
          <w:tcPr>
            <w:tcW w:w="1656" w:type="dxa"/>
            <w:tcMar/>
            <w:vAlign w:val="center"/>
          </w:tcPr>
          <w:p w:rsidR="51835234" w:rsidP="51835234" w:rsidRDefault="51835234" w14:paraId="2DBCEA04" w14:textId="3D2129F5">
            <w:pPr>
              <w:pStyle w:val="Normal"/>
            </w:pPr>
          </w:p>
        </w:tc>
      </w:tr>
    </w:tbl>
    <w:p w:rsidR="00324740" w:rsidP="00386A36" w:rsidRDefault="00324740" w14:paraId="1733E90B" w14:textId="77777777"/>
    <w:p w:rsidR="00125445" w:rsidRDefault="00125445" w14:paraId="371CADE8" w14:textId="3FDA66A3">
      <w:r>
        <w:br w:type="page"/>
      </w:r>
    </w:p>
    <w:p w:rsidR="00125445" w:rsidP="00125445" w:rsidRDefault="00125445" w14:paraId="4161074F" w14:textId="1F0B299B">
      <w:pPr>
        <w:pStyle w:val="Heading1"/>
      </w:pPr>
      <w:bookmarkStart w:name="_Toc156211631" w:id="9"/>
      <w:r>
        <w:t>Domain 7: Professional, Ethical, and Legal Responsibilities</w:t>
      </w:r>
      <w:r w:rsidR="00724888">
        <w:t xml:space="preserve"> Key Terms and Concepts</w:t>
      </w:r>
      <w:bookmarkEnd w:id="9"/>
    </w:p>
    <w:p w:rsidRPr="00C37EB2" w:rsidR="00386A36" w:rsidP="00386A36" w:rsidRDefault="00386A36" w14:paraId="756D514A" w14:textId="77777777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Pr="00A55CDF" w:rsidR="00386A36" w:rsidTr="51835234" w14:paraId="67D5C16A" w14:textId="77777777">
        <w:trPr>
          <w:trHeight w:val="720"/>
        </w:trPr>
        <w:tc>
          <w:tcPr>
            <w:tcW w:w="2016" w:type="dxa"/>
            <w:tcMar/>
            <w:vAlign w:val="center"/>
          </w:tcPr>
          <w:p w:rsidRPr="00F96632" w:rsidR="00386A36" w:rsidP="003C3389" w:rsidRDefault="00386A36" w14:paraId="7DD4776B" w14:textId="67DC8EFA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Pr="77B2A6D3" w:rsidR="0F6154D6">
              <w:rPr>
                <w:rStyle w:val="Strong"/>
              </w:rPr>
              <w:t>erm</w:t>
            </w:r>
            <w:r w:rsidR="00125445">
              <w:rPr>
                <w:rStyle w:val="Strong"/>
              </w:rPr>
              <w:t>/Concept</w:t>
            </w:r>
          </w:p>
        </w:tc>
        <w:tc>
          <w:tcPr>
            <w:tcW w:w="5760" w:type="dxa"/>
            <w:tcMar/>
            <w:vAlign w:val="center"/>
          </w:tcPr>
          <w:p w:rsidRPr="00F96632" w:rsidR="00386A36" w:rsidP="003C3389" w:rsidRDefault="00386A36" w14:paraId="5AF647AB" w14:textId="731725A3">
            <w:pPr>
              <w:rPr>
                <w:rStyle w:val="Strong"/>
              </w:rPr>
            </w:pPr>
            <w:r w:rsidRPr="00F96632">
              <w:rPr>
                <w:rStyle w:val="Strong"/>
              </w:rPr>
              <w:t>Definition</w:t>
            </w:r>
            <w:r w:rsidR="00125445">
              <w:rPr>
                <w:rStyle w:val="Strong"/>
              </w:rPr>
              <w:t>/Explanation</w:t>
            </w:r>
          </w:p>
        </w:tc>
        <w:tc>
          <w:tcPr>
            <w:tcW w:w="1656" w:type="dxa"/>
            <w:tcMar/>
            <w:vAlign w:val="center"/>
          </w:tcPr>
          <w:p w:rsidRPr="00F96632" w:rsidR="00386A36" w:rsidP="003C3389" w:rsidRDefault="00386A36" w14:paraId="35285871" w14:textId="77777777">
            <w:pPr>
              <w:rPr>
                <w:rStyle w:val="Strong"/>
              </w:rPr>
            </w:pPr>
            <w:r w:rsidRPr="00F96632">
              <w:rPr>
                <w:rStyle w:val="Strong"/>
              </w:rPr>
              <w:t>Source</w:t>
            </w:r>
          </w:p>
        </w:tc>
      </w:tr>
      <w:tr w:rsidR="51835234" w:rsidTr="51835234" w14:paraId="3CA51EE9">
        <w:trPr>
          <w:trHeight w:val="1232"/>
        </w:trPr>
        <w:tc>
          <w:tcPr>
            <w:tcW w:w="2016" w:type="dxa"/>
            <w:tcMar/>
            <w:vAlign w:val="center"/>
          </w:tcPr>
          <w:p w:rsidR="130F5467" w:rsidP="51835234" w:rsidRDefault="130F5467" w14:paraId="35FAC24B" w14:textId="590B9FC7">
            <w:pPr>
              <w:pStyle w:val="Normal"/>
              <w:rPr>
                <w:rStyle w:val="Strong"/>
                <w:b w:val="0"/>
                <w:bCs w:val="0"/>
              </w:rPr>
            </w:pPr>
            <w:r w:rsidRPr="51835234" w:rsidR="130F5467">
              <w:rPr>
                <w:rStyle w:val="Strong"/>
                <w:b w:val="0"/>
                <w:bCs w:val="0"/>
              </w:rPr>
              <w:t xml:space="preserve">professional core values </w:t>
            </w:r>
          </w:p>
        </w:tc>
        <w:tc>
          <w:tcPr>
            <w:tcW w:w="5760" w:type="dxa"/>
            <w:tcMar/>
            <w:vAlign w:val="center"/>
          </w:tcPr>
          <w:p w:rsidR="51835234" w:rsidP="51835234" w:rsidRDefault="51835234" w14:paraId="6298AA82" w14:textId="30031630">
            <w:pPr>
              <w:pStyle w:val="Normal"/>
            </w:pPr>
          </w:p>
        </w:tc>
        <w:tc>
          <w:tcPr>
            <w:tcW w:w="1656" w:type="dxa"/>
            <w:tcMar/>
            <w:vAlign w:val="center"/>
          </w:tcPr>
          <w:p w:rsidR="51835234" w:rsidP="51835234" w:rsidRDefault="51835234" w14:paraId="768D4DD8" w14:textId="509A9D19">
            <w:pPr>
              <w:pStyle w:val="Normal"/>
            </w:pPr>
          </w:p>
        </w:tc>
      </w:tr>
      <w:tr w:rsidR="00F64594" w:rsidTr="51835234" w14:paraId="0358686D" w14:textId="77777777">
        <w:trPr>
          <w:trHeight w:val="1232"/>
        </w:trPr>
        <w:tc>
          <w:tcPr>
            <w:tcW w:w="2016" w:type="dxa"/>
            <w:tcMar/>
            <w:vAlign w:val="center"/>
          </w:tcPr>
          <w:p w:rsidRPr="00F64594" w:rsidR="00F64594" w:rsidP="00F64594" w:rsidRDefault="00F64594" w14:paraId="0E69DB99" w14:textId="29806821">
            <w:pPr>
              <w:rPr>
                <w:rStyle w:val="Strong"/>
                <w:b w:val="0"/>
                <w:bCs w:val="0"/>
              </w:rPr>
            </w:pPr>
            <w:commentRangeStart w:id="1790010730"/>
            <w:r w:rsidRPr="51835234" w:rsidR="22D0C4B6">
              <w:rPr>
                <w:rStyle w:val="Strong"/>
                <w:b w:val="0"/>
                <w:bCs w:val="0"/>
              </w:rPr>
              <w:t>e</w:t>
            </w:r>
            <w:r w:rsidRPr="51835234" w:rsidR="04D34328">
              <w:rPr>
                <w:rStyle w:val="Strong"/>
                <w:b w:val="0"/>
                <w:bCs w:val="0"/>
              </w:rPr>
              <w:t>thics</w:t>
            </w:r>
            <w:commentRangeEnd w:id="1790010730"/>
            <w:r>
              <w:rPr>
                <w:rStyle w:val="CommentReference"/>
              </w:rPr>
              <w:commentReference w:id="1790010730"/>
            </w:r>
            <w:r w:rsidRPr="51835234" w:rsidR="04D34328">
              <w:rPr>
                <w:rStyle w:val="Strong"/>
                <w:b w:val="0"/>
                <w:bCs w:val="0"/>
              </w:rPr>
              <w:t> </w:t>
            </w:r>
          </w:p>
        </w:tc>
        <w:tc>
          <w:tcPr>
            <w:tcW w:w="5760" w:type="dxa"/>
            <w:tcMar/>
            <w:vAlign w:val="center"/>
          </w:tcPr>
          <w:p w:rsidR="00F64594" w:rsidP="00F64594" w:rsidRDefault="00F64594" w14:paraId="0E1A3921" w14:textId="77777777"/>
        </w:tc>
        <w:tc>
          <w:tcPr>
            <w:tcW w:w="1656" w:type="dxa"/>
            <w:tcMar/>
            <w:vAlign w:val="center"/>
          </w:tcPr>
          <w:p w:rsidR="00F64594" w:rsidP="00F64594" w:rsidRDefault="00F64594" w14:paraId="1F0E517A" w14:textId="77777777"/>
        </w:tc>
      </w:tr>
      <w:tr w:rsidR="00F64594" w:rsidTr="51835234" w14:paraId="69B7E94A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F64594" w:rsidR="00F64594" w:rsidP="00F64594" w:rsidRDefault="00F64594" w14:paraId="12913BE1" w14:textId="3F08EEFC">
            <w:pPr>
              <w:rPr>
                <w:rStyle w:val="Strong"/>
                <w:b w:val="0"/>
                <w:bCs w:val="0"/>
              </w:rPr>
            </w:pPr>
            <w:r w:rsidRPr="6A8DFCA0" w:rsidR="116C09B6">
              <w:rPr>
                <w:rStyle w:val="Strong"/>
                <w:b w:val="0"/>
                <w:bCs w:val="0"/>
              </w:rPr>
              <w:t>c</w:t>
            </w:r>
            <w:r w:rsidRPr="6A8DFCA0" w:rsidR="4F6436FA">
              <w:rPr>
                <w:rStyle w:val="Strong"/>
                <w:b w:val="0"/>
                <w:bCs w:val="0"/>
              </w:rPr>
              <w:t>opyright </w:t>
            </w:r>
          </w:p>
        </w:tc>
        <w:tc>
          <w:tcPr>
            <w:tcW w:w="5760" w:type="dxa"/>
            <w:tcMar/>
            <w:vAlign w:val="center"/>
          </w:tcPr>
          <w:p w:rsidR="00F64594" w:rsidP="00F64594" w:rsidRDefault="00F64594" w14:paraId="68B2D5F1" w14:textId="77777777"/>
        </w:tc>
        <w:tc>
          <w:tcPr>
            <w:tcW w:w="1656" w:type="dxa"/>
            <w:tcMar/>
            <w:vAlign w:val="center"/>
          </w:tcPr>
          <w:p w:rsidR="00F64594" w:rsidP="00F64594" w:rsidRDefault="00F64594" w14:paraId="2FC66906" w14:textId="77777777"/>
        </w:tc>
      </w:tr>
      <w:tr w:rsidR="00F64594" w:rsidTr="51835234" w14:paraId="018B3ED1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F64594" w:rsidR="00F64594" w:rsidP="00F64594" w:rsidRDefault="309ABBA3" w14:paraId="4F7D9B1E" w14:textId="616D6B1E">
            <w:pPr>
              <w:rPr>
                <w:rStyle w:val="Strong"/>
                <w:b w:val="0"/>
                <w:bCs w:val="0"/>
              </w:rPr>
            </w:pPr>
            <w:r w:rsidRPr="6A8DFCA0" w:rsidR="0D1BEDEE">
              <w:rPr>
                <w:rStyle w:val="Strong"/>
                <w:b w:val="0"/>
                <w:bCs w:val="0"/>
              </w:rPr>
              <w:t>f</w:t>
            </w:r>
            <w:r w:rsidRPr="6A8DFCA0" w:rsidR="758FB6BF">
              <w:rPr>
                <w:rStyle w:val="Strong"/>
                <w:b w:val="0"/>
                <w:bCs w:val="0"/>
              </w:rPr>
              <w:t xml:space="preserve">air </w:t>
            </w:r>
            <w:r w:rsidRPr="6A8DFCA0" w:rsidR="54787FD1">
              <w:rPr>
                <w:rStyle w:val="Strong"/>
                <w:b w:val="0"/>
                <w:bCs w:val="0"/>
              </w:rPr>
              <w:t>u</w:t>
            </w:r>
            <w:r w:rsidRPr="6A8DFCA0" w:rsidR="758FB6BF">
              <w:rPr>
                <w:rStyle w:val="Strong"/>
                <w:b w:val="0"/>
                <w:bCs w:val="0"/>
              </w:rPr>
              <w:t>se</w:t>
            </w:r>
          </w:p>
        </w:tc>
        <w:tc>
          <w:tcPr>
            <w:tcW w:w="5760" w:type="dxa"/>
            <w:tcMar/>
            <w:vAlign w:val="center"/>
          </w:tcPr>
          <w:p w:rsidR="00F64594" w:rsidP="00F64594" w:rsidRDefault="00F64594" w14:paraId="20B4A292" w14:textId="77777777"/>
        </w:tc>
        <w:tc>
          <w:tcPr>
            <w:tcW w:w="1656" w:type="dxa"/>
            <w:tcMar/>
            <w:vAlign w:val="center"/>
          </w:tcPr>
          <w:p w:rsidR="00F64594" w:rsidP="00F64594" w:rsidRDefault="00F64594" w14:paraId="4CCD7841" w14:textId="77777777"/>
        </w:tc>
      </w:tr>
      <w:tr w:rsidR="00F64594" w:rsidTr="51835234" w14:paraId="3C11FB42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Pr="00F64594" w:rsidR="00F64594" w:rsidP="00F64594" w:rsidRDefault="00F64594" w14:paraId="55F58C4D" w14:textId="0630A25A">
            <w:pPr>
              <w:rPr>
                <w:rStyle w:val="Strong"/>
                <w:b w:val="0"/>
                <w:bCs w:val="0"/>
              </w:rPr>
            </w:pPr>
            <w:r w:rsidRPr="6A8DFCA0" w:rsidR="24A279D5">
              <w:rPr>
                <w:rStyle w:val="Strong"/>
                <w:b w:val="0"/>
                <w:bCs w:val="0"/>
              </w:rPr>
              <w:t>p</w:t>
            </w:r>
            <w:r w:rsidRPr="6A8DFCA0" w:rsidR="4F6436FA">
              <w:rPr>
                <w:rStyle w:val="Strong"/>
                <w:b w:val="0"/>
                <w:bCs w:val="0"/>
              </w:rPr>
              <w:t>ri</w:t>
            </w:r>
            <w:r w:rsidRPr="6A8DFCA0" w:rsidR="4F6436FA">
              <w:rPr>
                <w:rStyle w:val="Strong"/>
                <w:b w:val="0"/>
                <w:bCs w:val="0"/>
              </w:rPr>
              <w:t>vacy</w:t>
            </w:r>
            <w:r w:rsidRPr="6A8DFCA0" w:rsidR="4F6436FA">
              <w:rPr>
                <w:rStyle w:val="Strong"/>
                <w:b w:val="0"/>
                <w:bCs w:val="0"/>
              </w:rPr>
              <w:t> </w:t>
            </w:r>
          </w:p>
        </w:tc>
        <w:tc>
          <w:tcPr>
            <w:tcW w:w="5760" w:type="dxa"/>
            <w:tcMar/>
            <w:vAlign w:val="center"/>
          </w:tcPr>
          <w:p w:rsidR="00F64594" w:rsidP="00F64594" w:rsidRDefault="00F64594" w14:paraId="48143E8A" w14:textId="77777777"/>
        </w:tc>
        <w:tc>
          <w:tcPr>
            <w:tcW w:w="1656" w:type="dxa"/>
            <w:tcMar/>
            <w:vAlign w:val="center"/>
          </w:tcPr>
          <w:p w:rsidR="00F64594" w:rsidP="00F64594" w:rsidRDefault="00F64594" w14:paraId="4BB00DE6" w14:textId="77777777"/>
        </w:tc>
      </w:tr>
      <w:tr w:rsidR="00125445" w:rsidTr="51835234" w14:paraId="4142132A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51835234" w:rsidP="51835234" w:rsidRDefault="51835234" w14:paraId="45336685" w14:textId="301176DF">
            <w:pPr>
              <w:rPr>
                <w:rStyle w:val="Strong"/>
                <w:b w:val="0"/>
                <w:bCs w:val="0"/>
              </w:rPr>
            </w:pPr>
          </w:p>
          <w:p w:rsidRPr="00F64594" w:rsidR="00125445" w:rsidP="51835234" w:rsidRDefault="00125445" w14:paraId="31D44D4A" w14:textId="026BDF81">
            <w:pPr>
              <w:rPr>
                <w:rStyle w:val="Strong"/>
                <w:b w:val="0"/>
                <w:bCs w:val="0"/>
              </w:rPr>
            </w:pPr>
            <w:commentRangeStart w:id="2089087308"/>
            <w:commentRangeStart w:id="1426243516"/>
            <w:r w:rsidRPr="51835234" w:rsidR="4E03D8D1">
              <w:rPr>
                <w:rStyle w:val="Strong"/>
                <w:b w:val="0"/>
                <w:bCs w:val="0"/>
              </w:rPr>
              <w:t xml:space="preserve">U.S. </w:t>
            </w:r>
            <w:r w:rsidRPr="51835234" w:rsidR="66B948F9">
              <w:rPr>
                <w:rStyle w:val="Strong"/>
                <w:b w:val="0"/>
                <w:bCs w:val="0"/>
              </w:rPr>
              <w:t>l</w:t>
            </w:r>
            <w:r w:rsidRPr="51835234" w:rsidR="469A2D1D">
              <w:rPr>
                <w:rStyle w:val="Strong"/>
                <w:b w:val="0"/>
                <w:bCs w:val="0"/>
              </w:rPr>
              <w:t xml:space="preserve">aws </w:t>
            </w:r>
            <w:r w:rsidRPr="51835234" w:rsidR="661E5C15">
              <w:rPr>
                <w:rStyle w:val="Strong"/>
                <w:b w:val="0"/>
                <w:bCs w:val="0"/>
              </w:rPr>
              <w:t>g</w:t>
            </w:r>
            <w:r w:rsidRPr="51835234" w:rsidR="469A2D1D">
              <w:rPr>
                <w:rStyle w:val="Strong"/>
                <w:b w:val="0"/>
                <w:bCs w:val="0"/>
              </w:rPr>
              <w:t xml:space="preserve">overning </w:t>
            </w:r>
            <w:r w:rsidRPr="51835234" w:rsidR="31CDF87F">
              <w:rPr>
                <w:rStyle w:val="Strong"/>
                <w:b w:val="0"/>
                <w:bCs w:val="0"/>
              </w:rPr>
              <w:t>a</w:t>
            </w:r>
            <w:r w:rsidRPr="51835234" w:rsidR="469A2D1D">
              <w:rPr>
                <w:rStyle w:val="Strong"/>
                <w:b w:val="0"/>
                <w:bCs w:val="0"/>
              </w:rPr>
              <w:t>rchives</w:t>
            </w:r>
            <w:r w:rsidRPr="51835234" w:rsidR="38D87797">
              <w:rPr>
                <w:rStyle w:val="Strong"/>
                <w:b w:val="0"/>
                <w:bCs w:val="0"/>
              </w:rPr>
              <w:t xml:space="preserve">: </w:t>
            </w:r>
            <w:r w:rsidRPr="51835234" w:rsidR="38D87797">
              <w:rPr>
                <w:rStyle w:val="Strong"/>
                <w:b w:val="0"/>
                <w:bCs w:val="0"/>
              </w:rPr>
              <w:t>e.g.</w:t>
            </w:r>
            <w:r w:rsidRPr="51835234" w:rsidR="76BD90B3">
              <w:rPr>
                <w:rStyle w:val="Strong"/>
                <w:b w:val="0"/>
                <w:bCs w:val="0"/>
              </w:rPr>
              <w:t>,</w:t>
            </w:r>
            <w:r w:rsidRPr="51835234" w:rsidR="38D87797">
              <w:rPr>
                <w:rStyle w:val="Strong"/>
                <w:b w:val="0"/>
                <w:bCs w:val="0"/>
              </w:rPr>
              <w:t xml:space="preserve"> FERPA, HIP</w:t>
            </w:r>
            <w:r w:rsidRPr="51835234" w:rsidR="4BCC2121">
              <w:rPr>
                <w:rStyle w:val="Strong"/>
                <w:b w:val="0"/>
                <w:bCs w:val="0"/>
              </w:rPr>
              <w:t>A</w:t>
            </w:r>
            <w:r w:rsidRPr="51835234" w:rsidR="38D87797">
              <w:rPr>
                <w:rStyle w:val="Strong"/>
                <w:b w:val="0"/>
                <w:bCs w:val="0"/>
              </w:rPr>
              <w:t>A, FOIA</w:t>
            </w:r>
            <w:commentRangeEnd w:id="2089087308"/>
            <w:r>
              <w:rPr>
                <w:rStyle w:val="CommentReference"/>
              </w:rPr>
              <w:commentReference w:id="2089087308"/>
            </w:r>
            <w:commentRangeEnd w:id="1426243516"/>
            <w:r>
              <w:rPr>
                <w:rStyle w:val="CommentReference"/>
              </w:rPr>
              <w:commentReference w:id="1426243516"/>
            </w:r>
          </w:p>
          <w:p w:rsidRPr="00F64594" w:rsidR="00125445" w:rsidP="51835234" w:rsidRDefault="00125445" w14:paraId="0B22D656" w14:textId="7392EC18">
            <w:pPr>
              <w:pStyle w:val="Normal"/>
              <w:rPr>
                <w:rStyle w:val="Strong"/>
                <w:b w:val="0"/>
                <w:bCs w:val="0"/>
              </w:rPr>
            </w:pPr>
          </w:p>
        </w:tc>
        <w:tc>
          <w:tcPr>
            <w:tcW w:w="5760" w:type="dxa"/>
            <w:tcMar/>
            <w:vAlign w:val="center"/>
          </w:tcPr>
          <w:p w:rsidR="00125445" w:rsidP="00125445" w:rsidRDefault="00125445" w14:paraId="52856966" w14:textId="77777777"/>
        </w:tc>
        <w:tc>
          <w:tcPr>
            <w:tcW w:w="1656" w:type="dxa"/>
            <w:tcMar/>
            <w:vAlign w:val="center"/>
          </w:tcPr>
          <w:p w:rsidR="00125445" w:rsidP="00125445" w:rsidRDefault="00125445" w14:paraId="632944D2" w14:textId="77777777"/>
        </w:tc>
      </w:tr>
      <w:tr w:rsidR="0D41775F" w:rsidTr="51835234" w14:paraId="3C2CF9B1">
        <w:trPr>
          <w:trHeight w:val="1451"/>
        </w:trPr>
        <w:tc>
          <w:tcPr>
            <w:tcW w:w="2016" w:type="dxa"/>
            <w:tcMar/>
            <w:vAlign w:val="center"/>
          </w:tcPr>
          <w:p w:rsidR="79AE83E4" w:rsidP="0D41775F" w:rsidRDefault="79AE83E4" w14:paraId="78C54488" w14:textId="57D80ADE">
            <w:pPr>
              <w:pStyle w:val="Normal"/>
              <w:rPr>
                <w:rStyle w:val="Strong"/>
                <w:b w:val="0"/>
                <w:bCs w:val="0"/>
              </w:rPr>
            </w:pPr>
            <w:r w:rsidRPr="51835234" w:rsidR="399F4610">
              <w:rPr>
                <w:rStyle w:val="Strong"/>
                <w:b w:val="0"/>
                <w:bCs w:val="0"/>
              </w:rPr>
              <w:t>rights statements</w:t>
            </w:r>
          </w:p>
        </w:tc>
        <w:tc>
          <w:tcPr>
            <w:tcW w:w="5760" w:type="dxa"/>
            <w:tcMar/>
            <w:vAlign w:val="center"/>
          </w:tcPr>
          <w:p w:rsidR="0D41775F" w:rsidP="0D41775F" w:rsidRDefault="0D41775F" w14:paraId="5901E504" w14:textId="1A007428">
            <w:pPr>
              <w:pStyle w:val="Normal"/>
            </w:pPr>
          </w:p>
        </w:tc>
        <w:tc>
          <w:tcPr>
            <w:tcW w:w="1656" w:type="dxa"/>
            <w:tcMar/>
            <w:vAlign w:val="center"/>
          </w:tcPr>
          <w:p w:rsidR="0D41775F" w:rsidP="0D41775F" w:rsidRDefault="0D41775F" w14:paraId="14A20258" w14:textId="05380D48">
            <w:pPr>
              <w:pStyle w:val="Normal"/>
            </w:pPr>
          </w:p>
        </w:tc>
      </w:tr>
      <w:tr w:rsidR="0D41775F" w:rsidTr="51835234" w14:paraId="5365A16E">
        <w:trPr>
          <w:trHeight w:val="1451"/>
        </w:trPr>
        <w:tc>
          <w:tcPr>
            <w:tcW w:w="2016" w:type="dxa"/>
            <w:tcMar/>
            <w:vAlign w:val="center"/>
          </w:tcPr>
          <w:p w:rsidR="1327FDE7" w:rsidP="0D41775F" w:rsidRDefault="1327FDE7" w14:paraId="47584E18" w14:textId="39046B44">
            <w:pPr>
              <w:pStyle w:val="Normal"/>
              <w:rPr>
                <w:rStyle w:val="Strong"/>
                <w:b w:val="0"/>
                <w:bCs w:val="0"/>
              </w:rPr>
            </w:pPr>
            <w:commentRangeStart w:id="377514139"/>
            <w:commentRangeStart w:id="1157466713"/>
            <w:r w:rsidRPr="51835234" w:rsidR="7ED1C1AD">
              <w:rPr>
                <w:rStyle w:val="Strong"/>
                <w:b w:val="0"/>
                <w:bCs w:val="0"/>
              </w:rPr>
              <w:t>National Archives Act</w:t>
            </w:r>
            <w:commentRangeEnd w:id="377514139"/>
            <w:r>
              <w:rPr>
                <w:rStyle w:val="CommentReference"/>
              </w:rPr>
              <w:commentReference w:id="377514139"/>
            </w:r>
            <w:commentRangeEnd w:id="1157466713"/>
            <w:r>
              <w:rPr>
                <w:rStyle w:val="CommentReference"/>
              </w:rPr>
              <w:commentReference w:id="1157466713"/>
            </w:r>
          </w:p>
        </w:tc>
        <w:tc>
          <w:tcPr>
            <w:tcW w:w="5760" w:type="dxa"/>
            <w:tcMar/>
            <w:vAlign w:val="center"/>
          </w:tcPr>
          <w:p w:rsidR="0D41775F" w:rsidP="0D41775F" w:rsidRDefault="0D41775F" w14:paraId="744ED809" w14:textId="05B0E923">
            <w:pPr>
              <w:pStyle w:val="Normal"/>
            </w:pPr>
          </w:p>
        </w:tc>
        <w:tc>
          <w:tcPr>
            <w:tcW w:w="1656" w:type="dxa"/>
            <w:tcMar/>
            <w:vAlign w:val="center"/>
          </w:tcPr>
          <w:p w:rsidR="0D41775F" w:rsidP="0D41775F" w:rsidRDefault="0D41775F" w14:paraId="60C79836" w14:textId="65CC2335">
            <w:pPr>
              <w:pStyle w:val="Normal"/>
            </w:pPr>
          </w:p>
        </w:tc>
      </w:tr>
    </w:tbl>
    <w:p w:rsidRPr="0021357A" w:rsidR="00DA423D" w:rsidP="0021357A" w:rsidRDefault="00DA423D" w14:paraId="1DC13308" w14:textId="756A6C9F">
      <w:r>
        <w:br w:type="page"/>
      </w:r>
    </w:p>
    <w:p w:rsidRPr="0021357A" w:rsidR="00DA423D" w:rsidP="77B2A6D3" w:rsidRDefault="4AE1B2A6" w14:paraId="49665CEC" w14:textId="325E03E8">
      <w:pPr>
        <w:pStyle w:val="Heading1"/>
      </w:pPr>
      <w:bookmarkStart w:name="_Toc156211632" w:id="10"/>
      <w:r>
        <w:t xml:space="preserve">Domain </w:t>
      </w:r>
      <w:r w:rsidR="7B12A272">
        <w:t>8</w:t>
      </w:r>
      <w:r>
        <w:t xml:space="preserve">: </w:t>
      </w:r>
      <w:r w:rsidR="49F6F2C7">
        <w:t>Cultural Competency</w:t>
      </w:r>
      <w:r w:rsidR="00724888">
        <w:t xml:space="preserve"> Key Terms and Concepts</w:t>
      </w:r>
      <w:bookmarkEnd w:id="10"/>
    </w:p>
    <w:p w:rsidRPr="0021357A" w:rsidR="00DA423D" w:rsidP="0021357A" w:rsidRDefault="00DA423D" w14:paraId="0442E56E" w14:textId="77777777"/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2016"/>
        <w:gridCol w:w="5760"/>
        <w:gridCol w:w="1656"/>
      </w:tblGrid>
      <w:tr w:rsidR="77B2A6D3" w:rsidTr="6A8DFCA0" w14:paraId="73A60EA2" w14:textId="77777777">
        <w:trPr>
          <w:trHeight w:val="720"/>
        </w:trPr>
        <w:tc>
          <w:tcPr>
            <w:tcW w:w="2016" w:type="dxa"/>
            <w:tcMar/>
            <w:vAlign w:val="center"/>
          </w:tcPr>
          <w:p w:rsidR="77B2A6D3" w:rsidP="77B2A6D3" w:rsidRDefault="77B2A6D3" w14:paraId="49B29F59" w14:textId="7DFB3F0F">
            <w:pPr>
              <w:rPr>
                <w:rStyle w:val="Strong"/>
              </w:rPr>
            </w:pPr>
            <w:r w:rsidRPr="77B2A6D3">
              <w:rPr>
                <w:rStyle w:val="Strong"/>
              </w:rPr>
              <w:t>T</w:t>
            </w:r>
            <w:r w:rsidRPr="77B2A6D3" w:rsidR="09D170B6">
              <w:rPr>
                <w:rStyle w:val="Strong"/>
              </w:rPr>
              <w:t>erm</w:t>
            </w:r>
            <w:r w:rsidR="00125445">
              <w:rPr>
                <w:rStyle w:val="Strong"/>
              </w:rPr>
              <w:t>/Concept</w:t>
            </w:r>
          </w:p>
        </w:tc>
        <w:tc>
          <w:tcPr>
            <w:tcW w:w="5760" w:type="dxa"/>
            <w:tcMar/>
            <w:vAlign w:val="center"/>
          </w:tcPr>
          <w:p w:rsidR="77B2A6D3" w:rsidP="77B2A6D3" w:rsidRDefault="77B2A6D3" w14:paraId="47A586F6" w14:textId="4B5ECBD2">
            <w:pPr>
              <w:rPr>
                <w:rStyle w:val="Strong"/>
              </w:rPr>
            </w:pPr>
            <w:r w:rsidRPr="77B2A6D3">
              <w:rPr>
                <w:rStyle w:val="Strong"/>
              </w:rPr>
              <w:t>Definition</w:t>
            </w:r>
            <w:r w:rsidR="00125445">
              <w:rPr>
                <w:rStyle w:val="Strong"/>
              </w:rPr>
              <w:t>/Explanation</w:t>
            </w:r>
          </w:p>
        </w:tc>
        <w:tc>
          <w:tcPr>
            <w:tcW w:w="1656" w:type="dxa"/>
            <w:tcMar/>
            <w:vAlign w:val="center"/>
          </w:tcPr>
          <w:p w:rsidR="77B2A6D3" w:rsidP="77B2A6D3" w:rsidRDefault="77B2A6D3" w14:paraId="33DAF577" w14:textId="77777777">
            <w:pPr>
              <w:rPr>
                <w:rStyle w:val="Strong"/>
              </w:rPr>
            </w:pPr>
            <w:r w:rsidRPr="77B2A6D3">
              <w:rPr>
                <w:rStyle w:val="Strong"/>
              </w:rPr>
              <w:t>Source</w:t>
            </w:r>
          </w:p>
        </w:tc>
      </w:tr>
      <w:tr w:rsidR="77B2A6D3" w:rsidTr="6A8DFCA0" w14:paraId="3F36A9CD" w14:textId="77777777">
        <w:trPr>
          <w:trHeight w:val="1232"/>
        </w:trPr>
        <w:tc>
          <w:tcPr>
            <w:tcW w:w="2016" w:type="dxa"/>
            <w:tcMar/>
            <w:vAlign w:val="center"/>
          </w:tcPr>
          <w:p w:rsidR="77B2A6D3" w:rsidP="77B2A6D3" w:rsidRDefault="00CE362A" w14:paraId="4D252E40" w14:textId="7133D285">
            <w:pPr>
              <w:rPr>
                <w:rStyle w:val="Strong"/>
                <w:b w:val="0"/>
                <w:bCs w:val="0"/>
              </w:rPr>
            </w:pPr>
            <w:r w:rsidRPr="6A8DFCA0" w:rsidR="4323DF9B">
              <w:rPr>
                <w:rStyle w:val="Strong"/>
                <w:b w:val="0"/>
                <w:bCs w:val="0"/>
              </w:rPr>
              <w:t>repatriation</w:t>
            </w:r>
          </w:p>
        </w:tc>
        <w:tc>
          <w:tcPr>
            <w:tcW w:w="5760" w:type="dxa"/>
            <w:tcMar/>
            <w:vAlign w:val="center"/>
          </w:tcPr>
          <w:p w:rsidR="77B2A6D3" w:rsidRDefault="77B2A6D3" w14:paraId="3C88F136" w14:textId="77777777"/>
        </w:tc>
        <w:tc>
          <w:tcPr>
            <w:tcW w:w="1656" w:type="dxa"/>
            <w:tcMar/>
            <w:vAlign w:val="center"/>
          </w:tcPr>
          <w:p w:rsidR="77B2A6D3" w:rsidRDefault="77B2A6D3" w14:paraId="402230B7" w14:textId="77777777"/>
        </w:tc>
      </w:tr>
      <w:tr w:rsidR="77B2A6D3" w:rsidTr="6A8DFCA0" w14:paraId="18F29622" w14:textId="77777777">
        <w:trPr>
          <w:trHeight w:val="1536"/>
        </w:trPr>
        <w:tc>
          <w:tcPr>
            <w:tcW w:w="2016" w:type="dxa"/>
            <w:tcMar/>
            <w:vAlign w:val="center"/>
          </w:tcPr>
          <w:p w:rsidR="77B2A6D3" w:rsidP="77B2A6D3" w:rsidRDefault="00B44A60" w14:paraId="73EE8E7D" w14:textId="0790A8C3">
            <w:pPr>
              <w:rPr>
                <w:rStyle w:val="Strong"/>
                <w:b w:val="0"/>
                <w:bCs w:val="0"/>
              </w:rPr>
            </w:pPr>
            <w:r w:rsidRPr="6A8DFCA0" w:rsidR="71DDF27E">
              <w:rPr>
                <w:rStyle w:val="Strong"/>
                <w:b w:val="0"/>
                <w:bCs w:val="0"/>
              </w:rPr>
              <w:t>Native American Graves Protection and Repatriation Act</w:t>
            </w:r>
          </w:p>
        </w:tc>
        <w:tc>
          <w:tcPr>
            <w:tcW w:w="5760" w:type="dxa"/>
            <w:tcMar/>
            <w:vAlign w:val="center"/>
          </w:tcPr>
          <w:p w:rsidR="77B2A6D3" w:rsidRDefault="77B2A6D3" w14:paraId="3253CF40" w14:textId="77777777"/>
        </w:tc>
        <w:tc>
          <w:tcPr>
            <w:tcW w:w="1656" w:type="dxa"/>
            <w:tcMar/>
            <w:vAlign w:val="center"/>
          </w:tcPr>
          <w:p w:rsidR="77B2A6D3" w:rsidRDefault="77B2A6D3" w14:paraId="781E0AD2" w14:textId="77777777"/>
        </w:tc>
      </w:tr>
      <w:tr w:rsidR="77B2A6D3" w:rsidTr="6A8DFCA0" w14:paraId="5FE51CF1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77B2A6D3" w:rsidP="77B2A6D3" w:rsidRDefault="00663DCF" w14:paraId="0746FC35" w14:textId="4ECA3E7C">
            <w:pPr>
              <w:rPr>
                <w:rStyle w:val="Strong"/>
                <w:b w:val="0"/>
                <w:bCs w:val="0"/>
              </w:rPr>
            </w:pPr>
            <w:r w:rsidRPr="6A8DFCA0" w:rsidR="5093BC48">
              <w:rPr>
                <w:rStyle w:val="Strong"/>
                <w:b w:val="0"/>
                <w:bCs w:val="0"/>
              </w:rPr>
              <w:t>community archives</w:t>
            </w:r>
          </w:p>
        </w:tc>
        <w:tc>
          <w:tcPr>
            <w:tcW w:w="5760" w:type="dxa"/>
            <w:tcMar/>
            <w:vAlign w:val="center"/>
          </w:tcPr>
          <w:p w:rsidR="77B2A6D3" w:rsidRDefault="77B2A6D3" w14:paraId="0DA73D29" w14:textId="77777777"/>
        </w:tc>
        <w:tc>
          <w:tcPr>
            <w:tcW w:w="1656" w:type="dxa"/>
            <w:tcMar/>
            <w:vAlign w:val="center"/>
          </w:tcPr>
          <w:p w:rsidR="77B2A6D3" w:rsidRDefault="77B2A6D3" w14:paraId="243E70C7" w14:textId="77777777"/>
        </w:tc>
      </w:tr>
      <w:tr w:rsidR="00125445" w:rsidTr="6A8DFCA0" w14:paraId="3454B93F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25445" w:rsidP="00125445" w:rsidRDefault="00125445" w14:paraId="545B95DD" w14:textId="71215046">
            <w:pPr>
              <w:rPr>
                <w:rStyle w:val="Strong"/>
                <w:b w:val="0"/>
                <w:bCs w:val="0"/>
              </w:rPr>
            </w:pPr>
            <w:r w:rsidRPr="6A8DFCA0" w:rsidR="2DBB1834">
              <w:rPr>
                <w:rStyle w:val="Strong"/>
                <w:b w:val="0"/>
                <w:bCs w:val="0"/>
              </w:rPr>
              <w:t>postcolonial</w:t>
            </w:r>
          </w:p>
        </w:tc>
        <w:tc>
          <w:tcPr>
            <w:tcW w:w="5760" w:type="dxa"/>
            <w:tcMar/>
            <w:vAlign w:val="center"/>
          </w:tcPr>
          <w:p w:rsidR="00125445" w:rsidP="00125445" w:rsidRDefault="00125445" w14:paraId="22B591A7" w14:textId="77777777"/>
        </w:tc>
        <w:tc>
          <w:tcPr>
            <w:tcW w:w="1656" w:type="dxa"/>
            <w:tcMar/>
            <w:vAlign w:val="center"/>
          </w:tcPr>
          <w:p w:rsidR="00125445" w:rsidP="00125445" w:rsidRDefault="00125445" w14:paraId="722C4367" w14:textId="77777777"/>
        </w:tc>
      </w:tr>
      <w:tr w:rsidR="00125445" w:rsidTr="6A8DFCA0" w14:paraId="770F9B91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25445" w:rsidP="00125445" w:rsidRDefault="00125445" w14:paraId="17CC44F5" w14:textId="6D376A23">
            <w:pPr>
              <w:rPr>
                <w:rStyle w:val="Strong"/>
                <w:b w:val="0"/>
                <w:bCs w:val="0"/>
              </w:rPr>
            </w:pPr>
            <w:r w:rsidRPr="6A8DFCA0" w:rsidR="2DBB1834">
              <w:rPr>
                <w:rStyle w:val="Strong"/>
                <w:b w:val="0"/>
                <w:bCs w:val="0"/>
              </w:rPr>
              <w:t>cultural competency</w:t>
            </w:r>
          </w:p>
        </w:tc>
        <w:tc>
          <w:tcPr>
            <w:tcW w:w="5760" w:type="dxa"/>
            <w:tcMar/>
            <w:vAlign w:val="center"/>
          </w:tcPr>
          <w:p w:rsidR="00125445" w:rsidP="00125445" w:rsidRDefault="00125445" w14:paraId="6D948E07" w14:textId="77777777"/>
        </w:tc>
        <w:tc>
          <w:tcPr>
            <w:tcW w:w="1656" w:type="dxa"/>
            <w:tcMar/>
            <w:vAlign w:val="center"/>
          </w:tcPr>
          <w:p w:rsidR="00125445" w:rsidP="00125445" w:rsidRDefault="00125445" w14:paraId="00542157" w14:textId="77777777"/>
        </w:tc>
      </w:tr>
      <w:tr w:rsidR="00125445" w:rsidTr="6A8DFCA0" w14:paraId="6BC7DD1F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25445" w:rsidP="00125445" w:rsidRDefault="00125445" w14:paraId="57823D03" w14:textId="01EFBBAD">
            <w:pPr>
              <w:rPr>
                <w:rStyle w:val="Strong"/>
                <w:b w:val="0"/>
                <w:bCs w:val="0"/>
              </w:rPr>
            </w:pPr>
            <w:r w:rsidRPr="6A8DFCA0" w:rsidR="2DBB1834">
              <w:rPr>
                <w:rStyle w:val="Strong"/>
                <w:b w:val="0"/>
                <w:bCs w:val="0"/>
              </w:rPr>
              <w:t>radical empathy</w:t>
            </w:r>
          </w:p>
        </w:tc>
        <w:tc>
          <w:tcPr>
            <w:tcW w:w="5760" w:type="dxa"/>
            <w:tcMar/>
            <w:vAlign w:val="center"/>
          </w:tcPr>
          <w:p w:rsidR="00125445" w:rsidP="00125445" w:rsidRDefault="00125445" w14:paraId="54907EC1" w14:textId="77777777"/>
        </w:tc>
        <w:tc>
          <w:tcPr>
            <w:tcW w:w="1656" w:type="dxa"/>
            <w:tcMar/>
            <w:vAlign w:val="center"/>
          </w:tcPr>
          <w:p w:rsidR="00125445" w:rsidP="00125445" w:rsidRDefault="00125445" w14:paraId="290D9F03" w14:textId="77777777"/>
        </w:tc>
      </w:tr>
      <w:tr w:rsidR="00125445" w:rsidTr="6A8DFCA0" w14:paraId="3298F229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25445" w:rsidP="00125445" w:rsidRDefault="00125445" w14:paraId="5458FB47" w14:textId="64FF922B">
            <w:pPr>
              <w:rPr>
                <w:rStyle w:val="Strong"/>
                <w:b w:val="0"/>
                <w:bCs w:val="0"/>
              </w:rPr>
            </w:pPr>
            <w:r w:rsidRPr="6A8DFCA0" w:rsidR="2DBB1834">
              <w:rPr>
                <w:rStyle w:val="Strong"/>
                <w:b w:val="0"/>
                <w:bCs w:val="0"/>
              </w:rPr>
              <w:t>cultural property rights</w:t>
            </w:r>
          </w:p>
        </w:tc>
        <w:tc>
          <w:tcPr>
            <w:tcW w:w="5760" w:type="dxa"/>
            <w:tcMar/>
            <w:vAlign w:val="center"/>
          </w:tcPr>
          <w:p w:rsidR="00125445" w:rsidP="00125445" w:rsidRDefault="00125445" w14:paraId="74ACA882" w14:textId="77777777"/>
        </w:tc>
        <w:tc>
          <w:tcPr>
            <w:tcW w:w="1656" w:type="dxa"/>
            <w:tcMar/>
            <w:vAlign w:val="center"/>
          </w:tcPr>
          <w:p w:rsidR="00125445" w:rsidP="00125445" w:rsidRDefault="00125445" w14:paraId="1EC97BA4" w14:textId="77777777"/>
        </w:tc>
      </w:tr>
      <w:tr w:rsidR="00125445" w:rsidTr="6A8DFCA0" w14:paraId="3A3B8E8E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25445" w:rsidP="00125445" w:rsidRDefault="00125445" w14:paraId="3A4912F1" w14:textId="3B976FEA">
            <w:pPr>
              <w:rPr>
                <w:rStyle w:val="Strong"/>
                <w:b w:val="0"/>
                <w:bCs w:val="0"/>
              </w:rPr>
            </w:pPr>
            <w:r w:rsidRPr="6A8DFCA0" w:rsidR="2DBB1834">
              <w:rPr>
                <w:rStyle w:val="Strong"/>
                <w:b w:val="0"/>
                <w:bCs w:val="0"/>
              </w:rPr>
              <w:t>decolonize</w:t>
            </w:r>
          </w:p>
        </w:tc>
        <w:tc>
          <w:tcPr>
            <w:tcW w:w="5760" w:type="dxa"/>
            <w:tcMar/>
            <w:vAlign w:val="center"/>
          </w:tcPr>
          <w:p w:rsidR="00125445" w:rsidP="00125445" w:rsidRDefault="00125445" w14:paraId="206870D5" w14:textId="77777777"/>
        </w:tc>
        <w:tc>
          <w:tcPr>
            <w:tcW w:w="1656" w:type="dxa"/>
            <w:tcMar/>
            <w:vAlign w:val="center"/>
          </w:tcPr>
          <w:p w:rsidR="00125445" w:rsidP="00125445" w:rsidRDefault="00125445" w14:paraId="61BD6794" w14:textId="77777777"/>
        </w:tc>
      </w:tr>
      <w:tr w:rsidR="00125445" w:rsidTr="6A8DFCA0" w14:paraId="77855D6F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25445" w:rsidP="00125445" w:rsidRDefault="00125445" w14:paraId="673308E0" w14:textId="3BAD2AE4">
            <w:pPr>
              <w:rPr>
                <w:rStyle w:val="Strong"/>
                <w:b w:val="0"/>
                <w:bCs w:val="0"/>
              </w:rPr>
            </w:pPr>
            <w:r w:rsidRPr="6A8DFCA0" w:rsidR="2DBB1834">
              <w:rPr>
                <w:rStyle w:val="Strong"/>
                <w:b w:val="0"/>
                <w:bCs w:val="0"/>
              </w:rPr>
              <w:t>archival silence</w:t>
            </w:r>
          </w:p>
        </w:tc>
        <w:tc>
          <w:tcPr>
            <w:tcW w:w="5760" w:type="dxa"/>
            <w:tcMar/>
            <w:vAlign w:val="center"/>
          </w:tcPr>
          <w:p w:rsidR="00125445" w:rsidP="00125445" w:rsidRDefault="00125445" w14:paraId="2BE85E9B" w14:textId="77777777"/>
        </w:tc>
        <w:tc>
          <w:tcPr>
            <w:tcW w:w="1656" w:type="dxa"/>
            <w:tcMar/>
            <w:vAlign w:val="center"/>
          </w:tcPr>
          <w:p w:rsidR="00125445" w:rsidP="00125445" w:rsidRDefault="00125445" w14:paraId="0C822300" w14:textId="77777777"/>
        </w:tc>
      </w:tr>
      <w:tr w:rsidR="00125445" w:rsidTr="6A8DFCA0" w14:paraId="161606CC" w14:textId="77777777">
        <w:trPr>
          <w:trHeight w:val="1451"/>
        </w:trPr>
        <w:tc>
          <w:tcPr>
            <w:tcW w:w="2016" w:type="dxa"/>
            <w:tcMar/>
            <w:vAlign w:val="center"/>
          </w:tcPr>
          <w:p w:rsidR="00125445" w:rsidP="00125445" w:rsidRDefault="00125445" w14:paraId="5D04F018" w14:textId="7D534038">
            <w:pPr>
              <w:rPr>
                <w:rStyle w:val="Strong"/>
                <w:b w:val="0"/>
                <w:bCs w:val="0"/>
              </w:rPr>
            </w:pPr>
            <w:r w:rsidRPr="6A8DFCA0" w:rsidR="2DBB1834">
              <w:rPr>
                <w:rStyle w:val="Strong"/>
                <w:b w:val="0"/>
                <w:bCs w:val="0"/>
              </w:rPr>
              <w:t>diversity, equity, and inclusion</w:t>
            </w:r>
          </w:p>
        </w:tc>
        <w:tc>
          <w:tcPr>
            <w:tcW w:w="5760" w:type="dxa"/>
            <w:tcMar/>
            <w:vAlign w:val="center"/>
          </w:tcPr>
          <w:p w:rsidR="00125445" w:rsidP="00125445" w:rsidRDefault="00125445" w14:paraId="217BA63B" w14:textId="77777777"/>
        </w:tc>
        <w:tc>
          <w:tcPr>
            <w:tcW w:w="1656" w:type="dxa"/>
            <w:tcMar/>
            <w:vAlign w:val="center"/>
          </w:tcPr>
          <w:p w:rsidR="00125445" w:rsidP="00125445" w:rsidRDefault="00125445" w14:paraId="1FA4F349" w14:textId="77777777"/>
        </w:tc>
      </w:tr>
      <w:tr w:rsidR="6A8DFCA0" w:rsidTr="6A8DFCA0" w14:paraId="255A1601">
        <w:trPr>
          <w:trHeight w:val="1451"/>
        </w:trPr>
        <w:tc>
          <w:tcPr>
            <w:tcW w:w="2016" w:type="dxa"/>
            <w:tcMar/>
            <w:vAlign w:val="center"/>
          </w:tcPr>
          <w:p w:rsidR="501D1636" w:rsidP="6A8DFCA0" w:rsidRDefault="501D1636" w14:paraId="6E5D4B57" w14:textId="68A61673">
            <w:pPr>
              <w:pStyle w:val="Normal"/>
              <w:rPr>
                <w:rStyle w:val="Strong"/>
                <w:b w:val="0"/>
                <w:bCs w:val="0"/>
              </w:rPr>
            </w:pPr>
            <w:r w:rsidRPr="6A8DFCA0" w:rsidR="501D1636">
              <w:rPr>
                <w:rStyle w:val="Strong"/>
                <w:b w:val="0"/>
                <w:bCs w:val="0"/>
              </w:rPr>
              <w:t>r</w:t>
            </w:r>
            <w:r w:rsidRPr="6A8DFCA0" w:rsidR="7E12F07C">
              <w:rPr>
                <w:rStyle w:val="Strong"/>
                <w:b w:val="0"/>
                <w:bCs w:val="0"/>
              </w:rPr>
              <w:t>eparative description</w:t>
            </w:r>
          </w:p>
        </w:tc>
        <w:tc>
          <w:tcPr>
            <w:tcW w:w="5760" w:type="dxa"/>
            <w:tcMar/>
            <w:vAlign w:val="center"/>
          </w:tcPr>
          <w:p w:rsidR="6A8DFCA0" w:rsidP="6A8DFCA0" w:rsidRDefault="6A8DFCA0" w14:paraId="731BE776" w14:textId="2F114789">
            <w:pPr>
              <w:pStyle w:val="Normal"/>
            </w:pPr>
          </w:p>
        </w:tc>
        <w:tc>
          <w:tcPr>
            <w:tcW w:w="1656" w:type="dxa"/>
            <w:tcMar/>
            <w:vAlign w:val="center"/>
          </w:tcPr>
          <w:p w:rsidR="6A8DFCA0" w:rsidP="6A8DFCA0" w:rsidRDefault="6A8DFCA0" w14:paraId="2507F3AE" w14:textId="3288A097">
            <w:pPr>
              <w:pStyle w:val="Normal"/>
            </w:pPr>
          </w:p>
        </w:tc>
      </w:tr>
    </w:tbl>
    <w:p w:rsidRPr="0021357A" w:rsidR="00DA423D" w:rsidP="00125445" w:rsidRDefault="00DA423D" w14:paraId="15A8DEDF" w14:textId="63E08A14"/>
    <w:sectPr w:rsidRPr="0021357A" w:rsidR="00DA423D"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ka" w:author="katy.archivist@gmail.com" w:date="2024-01-16T19:59:48" w:id="2089087308">
    <w:p w:rsidR="6A8DFCA0" w:rsidRDefault="6A8DFCA0" w14:paraId="5C7315A0" w14:textId="32BA6941">
      <w:pPr>
        <w:pStyle w:val="CommentText"/>
      </w:pPr>
      <w:r w:rsidR="6A8DFCA0">
        <w:rPr/>
        <w:t>Could this be more specific? I'm not sure potential examinees are going to know what we're getting at.</w:t>
      </w:r>
      <w:r>
        <w:rPr>
          <w:rStyle w:val="CommentReference"/>
        </w:rPr>
        <w:annotationRef/>
      </w:r>
    </w:p>
    <w:p w:rsidR="6A8DFCA0" w:rsidRDefault="6A8DFCA0" w14:paraId="5F5EB2E9" w14:textId="66FFC093">
      <w:pPr>
        <w:pStyle w:val="CommentText"/>
      </w:pPr>
      <w:r w:rsidR="6A8DFCA0">
        <w:rPr/>
        <w:t>FERPA, HIPAA, FOIA, etc.</w:t>
      </w:r>
    </w:p>
  </w:comment>
  <w:comment w:initials="ka" w:author="katy.archivist@gmail.com" w:date="2024-01-16T20:14:06" w:id="578405572">
    <w:p w:rsidR="6A8DFCA0" w:rsidRDefault="6A8DFCA0" w14:paraId="28EACE9B" w14:textId="262178B9">
      <w:pPr>
        <w:pStyle w:val="CommentText"/>
      </w:pPr>
      <w:r w:rsidR="6A8DFCA0">
        <w:rPr/>
        <w:t>What about "virtual reading room"?</w:t>
      </w:r>
      <w:r>
        <w:rPr>
          <w:rStyle w:val="CommentReference"/>
        </w:rPr>
        <w:annotationRef/>
      </w:r>
    </w:p>
  </w:comment>
  <w:comment w:initials="ka" w:author="katy.archivist@gmail.com" w:date="2024-01-16T22:37:48" w:id="1426243516">
    <w:p w:rsidR="6A8DFCA0" w:rsidRDefault="6A8DFCA0" w14:paraId="6F95141E" w14:textId="1D093C74">
      <w:pPr>
        <w:pStyle w:val="CommentText"/>
      </w:pPr>
      <w:r w:rsidR="6A8DFCA0">
        <w:rPr/>
        <w:t>Also, the 2023 reading list on the ACA website has the following note: "The examination covers United States laws and copyright."</w:t>
      </w:r>
      <w:r>
        <w:rPr>
          <w:rStyle w:val="CommentReference"/>
        </w:rPr>
        <w:annotationRef/>
      </w:r>
    </w:p>
  </w:comment>
  <w:comment w:initials="CO" w:author="Cheryl Oestreicher" w:date="2024-01-28T18:27:25" w:id="1668573325">
    <w:p w:rsidR="36629928" w:rsidRDefault="36629928" w14:paraId="56086CFD" w14:textId="687F81EA">
      <w:pPr>
        <w:pStyle w:val="CommentText"/>
      </w:pPr>
      <w:r w:rsidR="36629928">
        <w:rPr/>
        <w:t>done!</w:t>
      </w:r>
      <w:r>
        <w:rPr>
          <w:rStyle w:val="CommentReference"/>
        </w:rPr>
        <w:annotationRef/>
      </w:r>
    </w:p>
  </w:comment>
  <w:comment w:initials="ka" w:author="katy.archivist@gmail.com" w:date="2024-01-29T14:45:27" w:id="377514139">
    <w:p w:rsidR="0D41775F" w:rsidRDefault="0D41775F" w14:paraId="10D0EA45" w14:textId="42EB2D5A">
      <w:pPr>
        <w:pStyle w:val="CommentText"/>
      </w:pPr>
      <w:r w:rsidR="0D41775F">
        <w:rPr/>
        <w:t>We don't have many terms related to archival history, so this might encourage examinees to read up on NARA, which is in some of our questions.</w:t>
      </w:r>
      <w:r>
        <w:rPr>
          <w:rStyle w:val="CommentReference"/>
        </w:rPr>
        <w:annotationRef/>
      </w:r>
    </w:p>
  </w:comment>
  <w:comment w:initials="ru" w:author="ruth.bryan@uky.edu" w:date="2024-01-29T16:25:56" w:id="1790010730">
    <w:p w:rsidR="528A1E71" w:rsidRDefault="528A1E71" w14:paraId="6C666922" w14:textId="067261FC">
      <w:pPr>
        <w:pStyle w:val="CommentText"/>
      </w:pPr>
      <w:r w:rsidR="528A1E71">
        <w:rPr/>
        <w:t>Maybe add "values" or "core values?"</w:t>
      </w:r>
      <w:r>
        <w:rPr>
          <w:rStyle w:val="CommentReference"/>
        </w:rPr>
        <w:annotationRef/>
      </w:r>
    </w:p>
  </w:comment>
  <w:comment w:initials="af" w:author="afa07a@acu.edu" w:date="2024-01-30T09:24:13" w:id="1157466713">
    <w:p w:rsidR="30C769B0" w:rsidRDefault="30C769B0" w14:paraId="3CD01272" w14:textId="052B0BD9">
      <w:pPr>
        <w:pStyle w:val="CommentText"/>
      </w:pPr>
      <w:r w:rsidR="30C769B0">
        <w:rPr/>
        <w:t xml:space="preserve">Agree with Katy!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C152D01"/>
  <w15:commentEx w15:done="0" w15:paraId="75679B11"/>
  <w15:commentEx w15:done="1" w15:paraId="5F5EB2E9"/>
  <w15:commentEx w15:done="0" w15:paraId="60C0C7E6"/>
  <w15:commentEx w15:done="1" w15:paraId="28EACE9B"/>
  <w15:commentEx w15:done="0" w15:paraId="31DFF050"/>
  <w15:commentEx w15:done="0" w15:paraId="1CF73283"/>
  <w15:commentEx w15:done="1" w15:paraId="6F95141E" w15:paraIdParent="5F5EB2E9"/>
  <w15:commentEx w15:done="0" w15:paraId="2B0A622E" w15:paraIdParent="1CF73283"/>
  <w15:commentEx w15:done="0" w15:paraId="6F6FF737"/>
  <w15:commentEx w15:done="0" w15:paraId="784D470F" w15:paraIdParent="31DFF050"/>
  <w15:commentEx w15:done="0" w15:paraId="35616AAE" w15:paraIdParent="60C0C7E6"/>
  <w15:commentEx w15:done="0" w15:paraId="5CE65A3C" w15:paraIdParent="1CF73283"/>
  <w15:commentEx w15:done="1" w15:paraId="56086CFD" w15:paraIdParent="28EACE9B"/>
  <w15:commentEx w15:done="0" w15:paraId="2B8FA3A8" w15:paraIdParent="3C152D01"/>
  <w15:commentEx w15:done="0" w15:paraId="688B64F0" w15:paraIdParent="75679B11"/>
  <w15:commentEx w15:done="0" w15:paraId="2A5DDD6D" w15:paraIdParent="75679B11"/>
  <w15:commentEx w15:done="1" w15:paraId="10D0EA45"/>
  <w15:commentEx w15:done="0" w15:paraId="2DAF297C" w15:paraIdParent="3C152D01"/>
  <w15:commentEx w15:done="0" w15:paraId="41E5CA03" w15:paraIdParent="60C0C7E6"/>
  <w15:commentEx w15:done="0" w15:paraId="120317F4" w15:paraIdParent="60C0C7E6"/>
  <w15:commentEx w15:done="0" w15:paraId="574187BA" w15:paraIdParent="60C0C7E6"/>
  <w15:commentEx w15:done="0" w15:paraId="50754D4B" w15:paraIdParent="3C152D01"/>
  <w15:commentEx w15:done="0" w15:paraId="3EA86552" w15:paraIdParent="75679B11"/>
  <w15:commentEx w15:done="1" w15:paraId="6C666922"/>
  <w15:commentEx w15:done="0" w15:paraId="4E4DE9F4" w15:paraIdParent="3C152D01"/>
  <w15:commentEx w15:done="1" w15:paraId="3CD01272" w15:paraIdParent="10D0EA4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0008E9" w16cex:dateUtc="2024-01-16T19:34:50.797Z"/>
  <w16cex:commentExtensible w16cex:durableId="4226B286" w16cex:dateUtc="2024-01-17T00:57:30.086Z"/>
  <w16cex:commentExtensible w16cex:durableId="023B0A04" w16cex:dateUtc="2024-01-17T00:59:48.92Z"/>
  <w16cex:commentExtensible w16cex:durableId="3CBA7C8F" w16cex:dateUtc="2024-01-17T01:05:47.698Z"/>
  <w16cex:commentExtensible w16cex:durableId="6A1B53CC" w16cex:dateUtc="2024-01-17T01:14:06.563Z"/>
  <w16cex:commentExtensible w16cex:durableId="2A5736BA" w16cex:dateUtc="2024-01-17T01:17:32.759Z"/>
  <w16cex:commentExtensible w16cex:durableId="414CBCDB" w16cex:dateUtc="2024-01-17T01:20:02.272Z"/>
  <w16cex:commentExtensible w16cex:durableId="1F2443AB" w16cex:dateUtc="2024-01-17T03:37:48.613Z"/>
  <w16cex:commentExtensible w16cex:durableId="07F478CE" w16cex:dateUtc="2024-01-17T17:26:37.813Z"/>
  <w16cex:commentExtensible w16cex:durableId="00C800AF" w16cex:dateUtc="2024-01-26T22:46:46.254Z"/>
  <w16cex:commentExtensible w16cex:durableId="11E76BB5" w16cex:dateUtc="2024-01-26T22:52:54.506Z"/>
  <w16cex:commentExtensible w16cex:durableId="3CB538FC" w16cex:dateUtc="2024-01-26T23:19:06.75Z"/>
  <w16cex:commentExtensible w16cex:durableId="17F97CC2" w16cex:dateUtc="2024-01-26T23:21:49.545Z"/>
  <w16cex:commentExtensible w16cex:durableId="4B14B1F7" w16cex:dateUtc="2024-01-29T01:27:25.934Z"/>
  <w16cex:commentExtensible w16cex:durableId="5757A2E5" w16cex:dateUtc="2024-01-29T01:29:02.646Z"/>
  <w16cex:commentExtensible w16cex:durableId="3D4CC4A1" w16cex:dateUtc="2024-01-29T01:31:15.188Z"/>
  <w16cex:commentExtensible w16cex:durableId="1F72887E" w16cex:dateUtc="2024-01-29T19:09:58.934Z"/>
  <w16cex:commentExtensible w16cex:durableId="6AF19236" w16cex:dateUtc="2024-01-29T19:45:27.574Z"/>
  <w16cex:commentExtensible w16cex:durableId="7CECBB5B" w16cex:dateUtc="2024-01-29T19:56:00.529Z"/>
  <w16cex:commentExtensible w16cex:durableId="09C23E5F" w16cex:dateUtc="2024-01-29T20:15:04.328Z"/>
  <w16cex:commentExtensible w16cex:durableId="43D205BB" w16cex:dateUtc="2024-01-29T20:41:21.213Z"/>
  <w16cex:commentExtensible w16cex:durableId="79104F59" w16cex:dateUtc="2024-01-29T21:16:31.59Z"/>
  <w16cex:commentExtensible w16cex:durableId="5DF6E4A4" w16cex:dateUtc="2024-01-29T21:20:43.986Z"/>
  <w16cex:commentExtensible w16cex:durableId="02A983D8" w16cex:dateUtc="2024-01-29T21:23:24.739Z"/>
  <w16cex:commentExtensible w16cex:durableId="17E332D0" w16cex:dateUtc="2024-01-29T21:25:56.203Z"/>
  <w16cex:commentExtensible w16cex:durableId="710F5572" w16cex:dateUtc="2024-01-30T14:36:42.26Z"/>
  <w16cex:commentExtensible w16cex:durableId="18C3D3BF" w16cex:dateUtc="2024-01-30T15:24:13.8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C152D01" w16cid:durableId="260008E9"/>
  <w16cid:commentId w16cid:paraId="75679B11" w16cid:durableId="4226B286"/>
  <w16cid:commentId w16cid:paraId="5F5EB2E9" w16cid:durableId="023B0A04"/>
  <w16cid:commentId w16cid:paraId="60C0C7E6" w16cid:durableId="3CBA7C8F"/>
  <w16cid:commentId w16cid:paraId="28EACE9B" w16cid:durableId="6A1B53CC"/>
  <w16cid:commentId w16cid:paraId="31DFF050" w16cid:durableId="2A5736BA"/>
  <w16cid:commentId w16cid:paraId="1CF73283" w16cid:durableId="414CBCDB"/>
  <w16cid:commentId w16cid:paraId="6F95141E" w16cid:durableId="1F2443AB"/>
  <w16cid:commentId w16cid:paraId="2B0A622E" w16cid:durableId="07F478CE"/>
  <w16cid:commentId w16cid:paraId="6F6FF737" w16cid:durableId="00C800AF"/>
  <w16cid:commentId w16cid:paraId="784D470F" w16cid:durableId="11E76BB5"/>
  <w16cid:commentId w16cid:paraId="35616AAE" w16cid:durableId="3CB538FC"/>
  <w16cid:commentId w16cid:paraId="5CE65A3C" w16cid:durableId="17F97CC2"/>
  <w16cid:commentId w16cid:paraId="56086CFD" w16cid:durableId="4B14B1F7"/>
  <w16cid:commentId w16cid:paraId="2B8FA3A8" w16cid:durableId="5757A2E5"/>
  <w16cid:commentId w16cid:paraId="688B64F0" w16cid:durableId="3D4CC4A1"/>
  <w16cid:commentId w16cid:paraId="2A5DDD6D" w16cid:durableId="1F72887E"/>
  <w16cid:commentId w16cid:paraId="10D0EA45" w16cid:durableId="6AF19236"/>
  <w16cid:commentId w16cid:paraId="2DAF297C" w16cid:durableId="7CECBB5B"/>
  <w16cid:commentId w16cid:paraId="41E5CA03" w16cid:durableId="09C23E5F"/>
  <w16cid:commentId w16cid:paraId="120317F4" w16cid:durableId="43D205BB"/>
  <w16cid:commentId w16cid:paraId="574187BA" w16cid:durableId="79104F59"/>
  <w16cid:commentId w16cid:paraId="50754D4B" w16cid:durableId="5DF6E4A4"/>
  <w16cid:commentId w16cid:paraId="3EA86552" w16cid:durableId="02A983D8"/>
  <w16cid:commentId w16cid:paraId="6C666922" w16cid:durableId="17E332D0"/>
  <w16cid:commentId w16cid:paraId="4E4DE9F4" w16cid:durableId="710F5572"/>
  <w16cid:commentId w16cid:paraId="3CD01272" w16cid:durableId="18C3D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03D" w:rsidP="0018277F" w:rsidRDefault="004A303D" w14:paraId="63ABBBD1" w14:textId="77777777">
      <w:pPr>
        <w:spacing w:before="0" w:after="0" w:line="240" w:lineRule="auto"/>
      </w:pPr>
      <w:r>
        <w:separator/>
      </w:r>
    </w:p>
  </w:endnote>
  <w:endnote w:type="continuationSeparator" w:id="0">
    <w:p w:rsidR="004A303D" w:rsidP="0018277F" w:rsidRDefault="004A303D" w14:paraId="1C08FA03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022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389" w:rsidRDefault="003C3389" w14:paraId="5A122044" w14:textId="5BC85A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389" w:rsidRDefault="003C3389" w14:paraId="4AE85DE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03D" w:rsidP="0018277F" w:rsidRDefault="004A303D" w14:paraId="4A1A1FB0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4A303D" w:rsidP="0018277F" w:rsidRDefault="004A303D" w14:paraId="649EA072" w14:textId="77777777">
      <w:pPr>
        <w:spacing w:before="0"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pUuYJvNo" int2:invalidationBookmarkName="" int2:hashCode="PccldZQGsaFNHi" int2:id="VsbpMwG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57DD"/>
    <w:multiLevelType w:val="hybridMultilevel"/>
    <w:tmpl w:val="ECC602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5D09BA"/>
    <w:multiLevelType w:val="hybridMultilevel"/>
    <w:tmpl w:val="97F89C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4D6E93"/>
    <w:multiLevelType w:val="hybridMultilevel"/>
    <w:tmpl w:val="876235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1267C"/>
    <w:multiLevelType w:val="hybridMultilevel"/>
    <w:tmpl w:val="49AE24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247435"/>
    <w:multiLevelType w:val="hybridMultilevel"/>
    <w:tmpl w:val="D3F4C984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5" w15:restartNumberingAfterBreak="0">
    <w:nsid w:val="4397330C"/>
    <w:multiLevelType w:val="hybridMultilevel"/>
    <w:tmpl w:val="2766B9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B40D43"/>
    <w:multiLevelType w:val="hybridMultilevel"/>
    <w:tmpl w:val="E6608706"/>
    <w:lvl w:ilvl="0" w:tplc="04090001">
      <w:start w:val="1"/>
      <w:numFmt w:val="bullet"/>
      <w:lvlText w:val=""/>
      <w:lvlJc w:val="left"/>
      <w:pPr>
        <w:ind w:left="9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hint="default" w:ascii="Wingdings" w:hAnsi="Wingdings"/>
      </w:rPr>
    </w:lvl>
  </w:abstractNum>
  <w:abstractNum w:abstractNumId="7" w15:restartNumberingAfterBreak="0">
    <w:nsid w:val="498E0F29"/>
    <w:multiLevelType w:val="hybridMultilevel"/>
    <w:tmpl w:val="AAE0F7F8"/>
    <w:lvl w:ilvl="0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hint="default" w:ascii="Wingdings" w:hAnsi="Wingdings"/>
      </w:rPr>
    </w:lvl>
  </w:abstractNum>
  <w:abstractNum w:abstractNumId="8" w15:restartNumberingAfterBreak="0">
    <w:nsid w:val="4A1C4765"/>
    <w:multiLevelType w:val="hybridMultilevel"/>
    <w:tmpl w:val="43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07C6FD1"/>
    <w:multiLevelType w:val="hybridMultilevel"/>
    <w:tmpl w:val="EAB270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346413"/>
    <w:multiLevelType w:val="hybridMultilevel"/>
    <w:tmpl w:val="9D52BC58"/>
    <w:lvl w:ilvl="0" w:tplc="836ADDAC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1E10BC"/>
    <w:multiLevelType w:val="hybridMultilevel"/>
    <w:tmpl w:val="7B56F8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AA7CDF"/>
    <w:multiLevelType w:val="hybridMultilevel"/>
    <w:tmpl w:val="AB008A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B2A7A18"/>
    <w:multiLevelType w:val="hybridMultilevel"/>
    <w:tmpl w:val="23E0AA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1311961">
    <w:abstractNumId w:val="1"/>
  </w:num>
  <w:num w:numId="2" w16cid:durableId="555942324">
    <w:abstractNumId w:val="10"/>
  </w:num>
  <w:num w:numId="3" w16cid:durableId="486482351">
    <w:abstractNumId w:val="5"/>
  </w:num>
  <w:num w:numId="4" w16cid:durableId="629438867">
    <w:abstractNumId w:val="8"/>
  </w:num>
  <w:num w:numId="5" w16cid:durableId="1261065657">
    <w:abstractNumId w:val="13"/>
  </w:num>
  <w:num w:numId="6" w16cid:durableId="636883717">
    <w:abstractNumId w:val="3"/>
  </w:num>
  <w:num w:numId="7" w16cid:durableId="1231228501">
    <w:abstractNumId w:val="9"/>
  </w:num>
  <w:num w:numId="8" w16cid:durableId="1609653552">
    <w:abstractNumId w:val="12"/>
  </w:num>
  <w:num w:numId="9" w16cid:durableId="1238006791">
    <w:abstractNumId w:val="11"/>
  </w:num>
  <w:num w:numId="10" w16cid:durableId="1679113270">
    <w:abstractNumId w:val="2"/>
  </w:num>
  <w:num w:numId="11" w16cid:durableId="904726058">
    <w:abstractNumId w:val="4"/>
  </w:num>
  <w:num w:numId="12" w16cid:durableId="154154008">
    <w:abstractNumId w:val="7"/>
  </w:num>
  <w:num w:numId="13" w16cid:durableId="1349062267">
    <w:abstractNumId w:val="6"/>
  </w:num>
  <w:num w:numId="14" w16cid:durableId="75015258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ty.archivist@gmail.com">
    <w15:presenceInfo w15:providerId="AD" w15:userId="S::urn:spo:guest#katy.archivist@gmail.com::"/>
  </w15:person>
  <w15:person w15:author="ruth.bryan@uky.edu">
    <w15:presenceInfo w15:providerId="AD" w15:userId="S::urn:spo:guest#ruth.bryan@uky.edu::"/>
  </w15:person>
  <w15:person w15:author="Cheryl Oestreicher">
    <w15:presenceInfo w15:providerId="AD" w15:userId="S::examdevelopment@certifiedarchivists.org::cb0621cd-2418-4709-849a-afb020fa8236"/>
  </w15:person>
  <w15:person w15:author="afa07a@acu.edu">
    <w15:presenceInfo w15:providerId="AD" w15:userId="S::urn:spo:guest#afa07a@acu.edu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UwMrW0MDYzNzW1tDRX0lEKTi0uzszPAykwqQUA1fWcAiwAAAA="/>
  </w:docVars>
  <w:rsids>
    <w:rsidRoot w:val="00A9029E"/>
    <w:rsid w:val="00022C10"/>
    <w:rsid w:val="000372E8"/>
    <w:rsid w:val="0004086B"/>
    <w:rsid w:val="000C30EB"/>
    <w:rsid w:val="000D53C0"/>
    <w:rsid w:val="000D5653"/>
    <w:rsid w:val="000D5698"/>
    <w:rsid w:val="000D5E23"/>
    <w:rsid w:val="000F6B0A"/>
    <w:rsid w:val="00110C35"/>
    <w:rsid w:val="00115342"/>
    <w:rsid w:val="00125445"/>
    <w:rsid w:val="00126851"/>
    <w:rsid w:val="001335A6"/>
    <w:rsid w:val="00141978"/>
    <w:rsid w:val="0018277F"/>
    <w:rsid w:val="00183CE3"/>
    <w:rsid w:val="00192EC8"/>
    <w:rsid w:val="001F1AFE"/>
    <w:rsid w:val="0021357A"/>
    <w:rsid w:val="00221188"/>
    <w:rsid w:val="00230688"/>
    <w:rsid w:val="00264293"/>
    <w:rsid w:val="00266DF9"/>
    <w:rsid w:val="00277523"/>
    <w:rsid w:val="002973F0"/>
    <w:rsid w:val="002A2A5D"/>
    <w:rsid w:val="002A53E5"/>
    <w:rsid w:val="002B23CE"/>
    <w:rsid w:val="002CD7F4"/>
    <w:rsid w:val="002E0113"/>
    <w:rsid w:val="002F3D9B"/>
    <w:rsid w:val="003027EB"/>
    <w:rsid w:val="00315DAF"/>
    <w:rsid w:val="00324740"/>
    <w:rsid w:val="00333A71"/>
    <w:rsid w:val="003372C3"/>
    <w:rsid w:val="003451DA"/>
    <w:rsid w:val="00357440"/>
    <w:rsid w:val="0036424A"/>
    <w:rsid w:val="003654AF"/>
    <w:rsid w:val="00376622"/>
    <w:rsid w:val="003848D6"/>
    <w:rsid w:val="00386A36"/>
    <w:rsid w:val="003A007A"/>
    <w:rsid w:val="003B41A1"/>
    <w:rsid w:val="003C3389"/>
    <w:rsid w:val="003F1AAF"/>
    <w:rsid w:val="003F1CA1"/>
    <w:rsid w:val="0046321D"/>
    <w:rsid w:val="0049399F"/>
    <w:rsid w:val="00496AFC"/>
    <w:rsid w:val="004A27CF"/>
    <w:rsid w:val="004A303D"/>
    <w:rsid w:val="004A68C3"/>
    <w:rsid w:val="004B5EEA"/>
    <w:rsid w:val="004D4BB6"/>
    <w:rsid w:val="004F4840"/>
    <w:rsid w:val="004F53F7"/>
    <w:rsid w:val="004F69A4"/>
    <w:rsid w:val="00510D21"/>
    <w:rsid w:val="00517C08"/>
    <w:rsid w:val="00542030"/>
    <w:rsid w:val="00563FBC"/>
    <w:rsid w:val="00585056"/>
    <w:rsid w:val="00585AC0"/>
    <w:rsid w:val="0059220F"/>
    <w:rsid w:val="005B50A0"/>
    <w:rsid w:val="005C4FE8"/>
    <w:rsid w:val="005D0B03"/>
    <w:rsid w:val="005D2FB1"/>
    <w:rsid w:val="005F1EB2"/>
    <w:rsid w:val="00626333"/>
    <w:rsid w:val="006325F7"/>
    <w:rsid w:val="00633CAD"/>
    <w:rsid w:val="00656965"/>
    <w:rsid w:val="00657525"/>
    <w:rsid w:val="00661728"/>
    <w:rsid w:val="00662B91"/>
    <w:rsid w:val="00663DCF"/>
    <w:rsid w:val="00693F14"/>
    <w:rsid w:val="006A22E4"/>
    <w:rsid w:val="006A3A83"/>
    <w:rsid w:val="006B27B5"/>
    <w:rsid w:val="006B28F1"/>
    <w:rsid w:val="006B6CB5"/>
    <w:rsid w:val="006D24A6"/>
    <w:rsid w:val="006F204C"/>
    <w:rsid w:val="00724888"/>
    <w:rsid w:val="00747F3D"/>
    <w:rsid w:val="007520F0"/>
    <w:rsid w:val="007660B2"/>
    <w:rsid w:val="00777BD1"/>
    <w:rsid w:val="00780D64"/>
    <w:rsid w:val="00797A2D"/>
    <w:rsid w:val="007A43B2"/>
    <w:rsid w:val="007A799F"/>
    <w:rsid w:val="007B485F"/>
    <w:rsid w:val="007D5657"/>
    <w:rsid w:val="007E4218"/>
    <w:rsid w:val="007E45D3"/>
    <w:rsid w:val="007F1134"/>
    <w:rsid w:val="00802ED0"/>
    <w:rsid w:val="008042F6"/>
    <w:rsid w:val="00832D60"/>
    <w:rsid w:val="00840907"/>
    <w:rsid w:val="008566AE"/>
    <w:rsid w:val="00872350"/>
    <w:rsid w:val="00873B20"/>
    <w:rsid w:val="0088653E"/>
    <w:rsid w:val="008A438C"/>
    <w:rsid w:val="008A75A3"/>
    <w:rsid w:val="008B5E06"/>
    <w:rsid w:val="008C257D"/>
    <w:rsid w:val="008C4876"/>
    <w:rsid w:val="008D2D5F"/>
    <w:rsid w:val="008E5CD4"/>
    <w:rsid w:val="008F282B"/>
    <w:rsid w:val="00913F3E"/>
    <w:rsid w:val="00914EC5"/>
    <w:rsid w:val="0092258A"/>
    <w:rsid w:val="00941F46"/>
    <w:rsid w:val="0094346A"/>
    <w:rsid w:val="00983E66"/>
    <w:rsid w:val="009C77DA"/>
    <w:rsid w:val="009D3FC0"/>
    <w:rsid w:val="009F0E9D"/>
    <w:rsid w:val="009F2803"/>
    <w:rsid w:val="00A160F2"/>
    <w:rsid w:val="00A26EB9"/>
    <w:rsid w:val="00A36E83"/>
    <w:rsid w:val="00A55CDF"/>
    <w:rsid w:val="00A8E27F"/>
    <w:rsid w:val="00A9029E"/>
    <w:rsid w:val="00AB0058"/>
    <w:rsid w:val="00AB07BF"/>
    <w:rsid w:val="00AB130F"/>
    <w:rsid w:val="00AB79E9"/>
    <w:rsid w:val="00AC11D9"/>
    <w:rsid w:val="00AE2373"/>
    <w:rsid w:val="00B13087"/>
    <w:rsid w:val="00B27605"/>
    <w:rsid w:val="00B34674"/>
    <w:rsid w:val="00B37385"/>
    <w:rsid w:val="00B44A60"/>
    <w:rsid w:val="00B5157A"/>
    <w:rsid w:val="00B53A7E"/>
    <w:rsid w:val="00B54A86"/>
    <w:rsid w:val="00B60574"/>
    <w:rsid w:val="00B80805"/>
    <w:rsid w:val="00B90CCE"/>
    <w:rsid w:val="00B970AF"/>
    <w:rsid w:val="00BD3228"/>
    <w:rsid w:val="00BE016B"/>
    <w:rsid w:val="00BE2FB2"/>
    <w:rsid w:val="00C21D30"/>
    <w:rsid w:val="00C301CE"/>
    <w:rsid w:val="00C37EB2"/>
    <w:rsid w:val="00C80458"/>
    <w:rsid w:val="00C937D1"/>
    <w:rsid w:val="00CA0B7E"/>
    <w:rsid w:val="00CA3539"/>
    <w:rsid w:val="00CE362A"/>
    <w:rsid w:val="00CE52CE"/>
    <w:rsid w:val="00CF71CC"/>
    <w:rsid w:val="00D02765"/>
    <w:rsid w:val="00D03C01"/>
    <w:rsid w:val="00D135ED"/>
    <w:rsid w:val="00D31DA1"/>
    <w:rsid w:val="00D34AAB"/>
    <w:rsid w:val="00D356B1"/>
    <w:rsid w:val="00D4742A"/>
    <w:rsid w:val="00D63E93"/>
    <w:rsid w:val="00DA423D"/>
    <w:rsid w:val="00DB3BD4"/>
    <w:rsid w:val="00DD4731"/>
    <w:rsid w:val="00DE5823"/>
    <w:rsid w:val="00E07CB3"/>
    <w:rsid w:val="00E26C37"/>
    <w:rsid w:val="00E41437"/>
    <w:rsid w:val="00E45336"/>
    <w:rsid w:val="00E53CDA"/>
    <w:rsid w:val="00E62F09"/>
    <w:rsid w:val="00E776AB"/>
    <w:rsid w:val="00E87307"/>
    <w:rsid w:val="00EA129C"/>
    <w:rsid w:val="00EAFE3B"/>
    <w:rsid w:val="00EC703E"/>
    <w:rsid w:val="00EE2D4B"/>
    <w:rsid w:val="00F01070"/>
    <w:rsid w:val="00F312E9"/>
    <w:rsid w:val="00F57D1F"/>
    <w:rsid w:val="00F64594"/>
    <w:rsid w:val="00F96632"/>
    <w:rsid w:val="00FB3774"/>
    <w:rsid w:val="00FF7527"/>
    <w:rsid w:val="0130EDC5"/>
    <w:rsid w:val="014121CE"/>
    <w:rsid w:val="01986F47"/>
    <w:rsid w:val="01F9B1D1"/>
    <w:rsid w:val="02373250"/>
    <w:rsid w:val="029B3458"/>
    <w:rsid w:val="02C12B70"/>
    <w:rsid w:val="02EDBB6C"/>
    <w:rsid w:val="0390C074"/>
    <w:rsid w:val="03A4D6CC"/>
    <w:rsid w:val="03A5546F"/>
    <w:rsid w:val="04013382"/>
    <w:rsid w:val="042C5791"/>
    <w:rsid w:val="04572C8F"/>
    <w:rsid w:val="04898BCD"/>
    <w:rsid w:val="0489B0F1"/>
    <w:rsid w:val="04BB8464"/>
    <w:rsid w:val="04D0486D"/>
    <w:rsid w:val="04D34328"/>
    <w:rsid w:val="057A27C7"/>
    <w:rsid w:val="0587988A"/>
    <w:rsid w:val="05CFD1DE"/>
    <w:rsid w:val="05D13F27"/>
    <w:rsid w:val="05E84AA0"/>
    <w:rsid w:val="06195F50"/>
    <w:rsid w:val="066529DA"/>
    <w:rsid w:val="0667B628"/>
    <w:rsid w:val="06BBF2AA"/>
    <w:rsid w:val="06CA1977"/>
    <w:rsid w:val="0703DC5B"/>
    <w:rsid w:val="076FA46D"/>
    <w:rsid w:val="07883250"/>
    <w:rsid w:val="0794F6F0"/>
    <w:rsid w:val="07D056E3"/>
    <w:rsid w:val="07DEC5C5"/>
    <w:rsid w:val="0815EEC4"/>
    <w:rsid w:val="082304F8"/>
    <w:rsid w:val="082D8801"/>
    <w:rsid w:val="086BDFDE"/>
    <w:rsid w:val="0880CB0B"/>
    <w:rsid w:val="08AAD9CE"/>
    <w:rsid w:val="08B637F1"/>
    <w:rsid w:val="08BA64CE"/>
    <w:rsid w:val="08F8ECF5"/>
    <w:rsid w:val="0970F71B"/>
    <w:rsid w:val="09A0C16A"/>
    <w:rsid w:val="09D170B6"/>
    <w:rsid w:val="09F4E99C"/>
    <w:rsid w:val="0A0A49C7"/>
    <w:rsid w:val="0A132AE0"/>
    <w:rsid w:val="0A840513"/>
    <w:rsid w:val="0A95EBAB"/>
    <w:rsid w:val="0A9BD990"/>
    <w:rsid w:val="0AE7927A"/>
    <w:rsid w:val="0AF9D503"/>
    <w:rsid w:val="0B5875BE"/>
    <w:rsid w:val="0B65CBC9"/>
    <w:rsid w:val="0B85CA8A"/>
    <w:rsid w:val="0B8DD0ED"/>
    <w:rsid w:val="0BB7C783"/>
    <w:rsid w:val="0C1C7BDD"/>
    <w:rsid w:val="0C50D24E"/>
    <w:rsid w:val="0C95A564"/>
    <w:rsid w:val="0CA8BE03"/>
    <w:rsid w:val="0CBDEB58"/>
    <w:rsid w:val="0CCEE787"/>
    <w:rsid w:val="0D0036AB"/>
    <w:rsid w:val="0D17A5E4"/>
    <w:rsid w:val="0D1BEDEE"/>
    <w:rsid w:val="0D3F5101"/>
    <w:rsid w:val="0D41775F"/>
    <w:rsid w:val="0D96F7A3"/>
    <w:rsid w:val="0DBD8916"/>
    <w:rsid w:val="0DC0AF88"/>
    <w:rsid w:val="0DC6F730"/>
    <w:rsid w:val="0E2350DC"/>
    <w:rsid w:val="0E3370F2"/>
    <w:rsid w:val="0E3FF9A8"/>
    <w:rsid w:val="0E56990B"/>
    <w:rsid w:val="0E5B1CDC"/>
    <w:rsid w:val="0E74053D"/>
    <w:rsid w:val="0EBC7E70"/>
    <w:rsid w:val="0EC159F8"/>
    <w:rsid w:val="0F5A24CD"/>
    <w:rsid w:val="0F6154D6"/>
    <w:rsid w:val="0F992571"/>
    <w:rsid w:val="0F9A024D"/>
    <w:rsid w:val="0FC9EFE3"/>
    <w:rsid w:val="10225AFA"/>
    <w:rsid w:val="10A22B23"/>
    <w:rsid w:val="10CE9865"/>
    <w:rsid w:val="1103284A"/>
    <w:rsid w:val="11078750"/>
    <w:rsid w:val="11612610"/>
    <w:rsid w:val="116C09B6"/>
    <w:rsid w:val="1215293D"/>
    <w:rsid w:val="12621CBF"/>
    <w:rsid w:val="1290FA39"/>
    <w:rsid w:val="130BCCBC"/>
    <w:rsid w:val="130F5467"/>
    <w:rsid w:val="13136ACB"/>
    <w:rsid w:val="13195CE1"/>
    <w:rsid w:val="13219545"/>
    <w:rsid w:val="1327FDE7"/>
    <w:rsid w:val="1349FC08"/>
    <w:rsid w:val="1442BBD6"/>
    <w:rsid w:val="1453D3CF"/>
    <w:rsid w:val="1456245D"/>
    <w:rsid w:val="146B9492"/>
    <w:rsid w:val="149FB248"/>
    <w:rsid w:val="14A0B749"/>
    <w:rsid w:val="151D7B0F"/>
    <w:rsid w:val="154F90FC"/>
    <w:rsid w:val="155531A1"/>
    <w:rsid w:val="15738334"/>
    <w:rsid w:val="157B929C"/>
    <w:rsid w:val="159641B1"/>
    <w:rsid w:val="15AC1FE0"/>
    <w:rsid w:val="15F7B494"/>
    <w:rsid w:val="16428BC8"/>
    <w:rsid w:val="16C25140"/>
    <w:rsid w:val="16C9A01C"/>
    <w:rsid w:val="16D502F4"/>
    <w:rsid w:val="16EDBC26"/>
    <w:rsid w:val="17405684"/>
    <w:rsid w:val="1772EF47"/>
    <w:rsid w:val="179A0B53"/>
    <w:rsid w:val="17A3AB1A"/>
    <w:rsid w:val="17BDE40A"/>
    <w:rsid w:val="181F9CE7"/>
    <w:rsid w:val="186EFF10"/>
    <w:rsid w:val="18A0D0E8"/>
    <w:rsid w:val="18DDD4A2"/>
    <w:rsid w:val="1943AC20"/>
    <w:rsid w:val="19ACFF90"/>
    <w:rsid w:val="19B10207"/>
    <w:rsid w:val="19B5C3E0"/>
    <w:rsid w:val="19BB6D48"/>
    <w:rsid w:val="19C7B754"/>
    <w:rsid w:val="1A0C9932"/>
    <w:rsid w:val="1A2F5937"/>
    <w:rsid w:val="1AD8C602"/>
    <w:rsid w:val="1AD8C602"/>
    <w:rsid w:val="1AEBAB48"/>
    <w:rsid w:val="1AED9036"/>
    <w:rsid w:val="1B16DEA1"/>
    <w:rsid w:val="1B1F2114"/>
    <w:rsid w:val="1B335BC0"/>
    <w:rsid w:val="1B3DFE99"/>
    <w:rsid w:val="1B4F5EE0"/>
    <w:rsid w:val="1B623B24"/>
    <w:rsid w:val="1B9BDFDE"/>
    <w:rsid w:val="1BAF27CF"/>
    <w:rsid w:val="1C08810B"/>
    <w:rsid w:val="1C316851"/>
    <w:rsid w:val="1CB887C7"/>
    <w:rsid w:val="1CFE935E"/>
    <w:rsid w:val="1D52D927"/>
    <w:rsid w:val="1DB100F6"/>
    <w:rsid w:val="1DC3B270"/>
    <w:rsid w:val="1DCE0405"/>
    <w:rsid w:val="1E2530F8"/>
    <w:rsid w:val="1E652D50"/>
    <w:rsid w:val="1E9E03CB"/>
    <w:rsid w:val="1EF932B2"/>
    <w:rsid w:val="1F5654E4"/>
    <w:rsid w:val="1F764DA3"/>
    <w:rsid w:val="1F856E7D"/>
    <w:rsid w:val="1F9AC7EE"/>
    <w:rsid w:val="1FC65083"/>
    <w:rsid w:val="1FE5D514"/>
    <w:rsid w:val="1FEB0FB1"/>
    <w:rsid w:val="2011DAD0"/>
    <w:rsid w:val="2012AD08"/>
    <w:rsid w:val="2030BAE9"/>
    <w:rsid w:val="20BB49F4"/>
    <w:rsid w:val="2122CDE6"/>
    <w:rsid w:val="21292C64"/>
    <w:rsid w:val="21490D31"/>
    <w:rsid w:val="21A25209"/>
    <w:rsid w:val="21F22049"/>
    <w:rsid w:val="21F897EB"/>
    <w:rsid w:val="22085740"/>
    <w:rsid w:val="221EEAFA"/>
    <w:rsid w:val="225EDC78"/>
    <w:rsid w:val="22962907"/>
    <w:rsid w:val="229B5A40"/>
    <w:rsid w:val="22D0C4B6"/>
    <w:rsid w:val="22DF79BE"/>
    <w:rsid w:val="22EF1C6A"/>
    <w:rsid w:val="22FB8689"/>
    <w:rsid w:val="232B715A"/>
    <w:rsid w:val="2348B56C"/>
    <w:rsid w:val="2361AA37"/>
    <w:rsid w:val="23BB3900"/>
    <w:rsid w:val="23CCA3D5"/>
    <w:rsid w:val="23F74BBF"/>
    <w:rsid w:val="23F7F466"/>
    <w:rsid w:val="2410B71A"/>
    <w:rsid w:val="246024A2"/>
    <w:rsid w:val="2460CD26"/>
    <w:rsid w:val="2494727C"/>
    <w:rsid w:val="24A279D5"/>
    <w:rsid w:val="251D88FA"/>
    <w:rsid w:val="2529C10B"/>
    <w:rsid w:val="252BD448"/>
    <w:rsid w:val="25347B28"/>
    <w:rsid w:val="2537CB29"/>
    <w:rsid w:val="256B6C94"/>
    <w:rsid w:val="257327B4"/>
    <w:rsid w:val="2574996F"/>
    <w:rsid w:val="257F3320"/>
    <w:rsid w:val="25B810A0"/>
    <w:rsid w:val="25D363F3"/>
    <w:rsid w:val="2607D188"/>
    <w:rsid w:val="2679F949"/>
    <w:rsid w:val="26F809F1"/>
    <w:rsid w:val="271B6F0A"/>
    <w:rsid w:val="27CAFE75"/>
    <w:rsid w:val="27CC133E"/>
    <w:rsid w:val="27EC4166"/>
    <w:rsid w:val="27FA88A3"/>
    <w:rsid w:val="28126890"/>
    <w:rsid w:val="281735F6"/>
    <w:rsid w:val="2885285E"/>
    <w:rsid w:val="28D4961C"/>
    <w:rsid w:val="290AA027"/>
    <w:rsid w:val="298D66C3"/>
    <w:rsid w:val="29C21CA3"/>
    <w:rsid w:val="29CCE545"/>
    <w:rsid w:val="29D8B128"/>
    <w:rsid w:val="2A041A0A"/>
    <w:rsid w:val="2A2A1CC5"/>
    <w:rsid w:val="2A3AE464"/>
    <w:rsid w:val="2A4F4466"/>
    <w:rsid w:val="2A64E6CC"/>
    <w:rsid w:val="2A6C3343"/>
    <w:rsid w:val="2A6E0C1C"/>
    <w:rsid w:val="2A7CA2D8"/>
    <w:rsid w:val="2AACEA4C"/>
    <w:rsid w:val="2AC6101F"/>
    <w:rsid w:val="2ADC74DF"/>
    <w:rsid w:val="2AE8BF27"/>
    <w:rsid w:val="2B161B48"/>
    <w:rsid w:val="2B21205F"/>
    <w:rsid w:val="2B405D25"/>
    <w:rsid w:val="2B9F7A31"/>
    <w:rsid w:val="2B9FEA6B"/>
    <w:rsid w:val="2BEB7E5D"/>
    <w:rsid w:val="2BECD7A1"/>
    <w:rsid w:val="2C39F44F"/>
    <w:rsid w:val="2C8BCD70"/>
    <w:rsid w:val="2CD9D4E9"/>
    <w:rsid w:val="2D6A7323"/>
    <w:rsid w:val="2D71C043"/>
    <w:rsid w:val="2D8B76D1"/>
    <w:rsid w:val="2DBB1834"/>
    <w:rsid w:val="2DF738B8"/>
    <w:rsid w:val="2E2504F4"/>
    <w:rsid w:val="2E3AB14B"/>
    <w:rsid w:val="2E4DBC0A"/>
    <w:rsid w:val="2E8DF64F"/>
    <w:rsid w:val="2E957884"/>
    <w:rsid w:val="2E9DC9C9"/>
    <w:rsid w:val="2EF63095"/>
    <w:rsid w:val="2F064384"/>
    <w:rsid w:val="2F0897E5"/>
    <w:rsid w:val="2F09B6E9"/>
    <w:rsid w:val="2F10D5F0"/>
    <w:rsid w:val="2F4A8688"/>
    <w:rsid w:val="2F8904B9"/>
    <w:rsid w:val="2F91E499"/>
    <w:rsid w:val="2F98A89D"/>
    <w:rsid w:val="2FBA7A37"/>
    <w:rsid w:val="2FC84540"/>
    <w:rsid w:val="2FE9F112"/>
    <w:rsid w:val="2FEB4C0E"/>
    <w:rsid w:val="30434EAB"/>
    <w:rsid w:val="3059C2F7"/>
    <w:rsid w:val="309ABBA3"/>
    <w:rsid w:val="30C3051E"/>
    <w:rsid w:val="30C769B0"/>
    <w:rsid w:val="30E187D0"/>
    <w:rsid w:val="3146089E"/>
    <w:rsid w:val="3185C173"/>
    <w:rsid w:val="318B1869"/>
    <w:rsid w:val="31BDBF86"/>
    <w:rsid w:val="31CDF87F"/>
    <w:rsid w:val="31D473FE"/>
    <w:rsid w:val="31F818E1"/>
    <w:rsid w:val="321499A5"/>
    <w:rsid w:val="323DE446"/>
    <w:rsid w:val="32427E18"/>
    <w:rsid w:val="326ABA8A"/>
    <w:rsid w:val="3284AC7F"/>
    <w:rsid w:val="328D22C2"/>
    <w:rsid w:val="32F4E1F6"/>
    <w:rsid w:val="332191D4"/>
    <w:rsid w:val="3345C224"/>
    <w:rsid w:val="33469D1F"/>
    <w:rsid w:val="3398994F"/>
    <w:rsid w:val="33C6EA48"/>
    <w:rsid w:val="33D9B4A7"/>
    <w:rsid w:val="34012498"/>
    <w:rsid w:val="342E3710"/>
    <w:rsid w:val="34343512"/>
    <w:rsid w:val="3467EAAE"/>
    <w:rsid w:val="34BABF5A"/>
    <w:rsid w:val="34BD6235"/>
    <w:rsid w:val="350C987B"/>
    <w:rsid w:val="352D6F0E"/>
    <w:rsid w:val="353AE21C"/>
    <w:rsid w:val="35527CD6"/>
    <w:rsid w:val="35A96AB3"/>
    <w:rsid w:val="35EA3DC3"/>
    <w:rsid w:val="35FF2928"/>
    <w:rsid w:val="3621109B"/>
    <w:rsid w:val="36283E78"/>
    <w:rsid w:val="36629928"/>
    <w:rsid w:val="374A4FA8"/>
    <w:rsid w:val="37991441"/>
    <w:rsid w:val="37DB75F3"/>
    <w:rsid w:val="37ED0EC2"/>
    <w:rsid w:val="380A204D"/>
    <w:rsid w:val="381E4C56"/>
    <w:rsid w:val="384738AE"/>
    <w:rsid w:val="3848D05F"/>
    <w:rsid w:val="384CA999"/>
    <w:rsid w:val="38872749"/>
    <w:rsid w:val="38D87797"/>
    <w:rsid w:val="38DA561D"/>
    <w:rsid w:val="393B917E"/>
    <w:rsid w:val="399F4610"/>
    <w:rsid w:val="39C17394"/>
    <w:rsid w:val="39E3090F"/>
    <w:rsid w:val="39E314AC"/>
    <w:rsid w:val="39E879FA"/>
    <w:rsid w:val="39FBD6C6"/>
    <w:rsid w:val="3A4A34DE"/>
    <w:rsid w:val="3A635147"/>
    <w:rsid w:val="3B0B2A2A"/>
    <w:rsid w:val="3B20B94F"/>
    <w:rsid w:val="3B474B8A"/>
    <w:rsid w:val="3B59A335"/>
    <w:rsid w:val="3B80602A"/>
    <w:rsid w:val="3BD16D93"/>
    <w:rsid w:val="3BE6053F"/>
    <w:rsid w:val="3C3F4844"/>
    <w:rsid w:val="3C3F79BF"/>
    <w:rsid w:val="3C4EAB64"/>
    <w:rsid w:val="3C6C2038"/>
    <w:rsid w:val="3CC5D718"/>
    <w:rsid w:val="3D201ABC"/>
    <w:rsid w:val="3D707BA7"/>
    <w:rsid w:val="3D771A64"/>
    <w:rsid w:val="3DA3178F"/>
    <w:rsid w:val="3E307EAB"/>
    <w:rsid w:val="3E655C2C"/>
    <w:rsid w:val="3E9110BC"/>
    <w:rsid w:val="3F2C1322"/>
    <w:rsid w:val="3F2E942D"/>
    <w:rsid w:val="3F85B320"/>
    <w:rsid w:val="3F99EBE6"/>
    <w:rsid w:val="40481365"/>
    <w:rsid w:val="4048F3AB"/>
    <w:rsid w:val="405A3819"/>
    <w:rsid w:val="408CB404"/>
    <w:rsid w:val="40D6C781"/>
    <w:rsid w:val="4163A9B4"/>
    <w:rsid w:val="41B09474"/>
    <w:rsid w:val="41B30FB0"/>
    <w:rsid w:val="41F6087A"/>
    <w:rsid w:val="42080EE4"/>
    <w:rsid w:val="422F49A6"/>
    <w:rsid w:val="427BC778"/>
    <w:rsid w:val="42B7711C"/>
    <w:rsid w:val="42C1A805"/>
    <w:rsid w:val="42C1FD98"/>
    <w:rsid w:val="42CA6FB9"/>
    <w:rsid w:val="432358A2"/>
    <w:rsid w:val="4323DF9B"/>
    <w:rsid w:val="4332EE42"/>
    <w:rsid w:val="433A498D"/>
    <w:rsid w:val="43CBDEEF"/>
    <w:rsid w:val="43E65BE8"/>
    <w:rsid w:val="43F19DEF"/>
    <w:rsid w:val="43F61650"/>
    <w:rsid w:val="441797D9"/>
    <w:rsid w:val="449412EA"/>
    <w:rsid w:val="44ABF4EC"/>
    <w:rsid w:val="44B93696"/>
    <w:rsid w:val="44BFA1E2"/>
    <w:rsid w:val="44D334BE"/>
    <w:rsid w:val="44E96E06"/>
    <w:rsid w:val="4517C615"/>
    <w:rsid w:val="4548498B"/>
    <w:rsid w:val="4587725F"/>
    <w:rsid w:val="45C77AC8"/>
    <w:rsid w:val="45F7110F"/>
    <w:rsid w:val="45FD05CB"/>
    <w:rsid w:val="460BB971"/>
    <w:rsid w:val="4635DC43"/>
    <w:rsid w:val="4694A7F6"/>
    <w:rsid w:val="469A2D1D"/>
    <w:rsid w:val="469FC0FC"/>
    <w:rsid w:val="46B06F49"/>
    <w:rsid w:val="46D5316E"/>
    <w:rsid w:val="46DAA26C"/>
    <w:rsid w:val="46FAA7AF"/>
    <w:rsid w:val="470EF975"/>
    <w:rsid w:val="471DFCAA"/>
    <w:rsid w:val="4790905F"/>
    <w:rsid w:val="47CD139B"/>
    <w:rsid w:val="47E744BA"/>
    <w:rsid w:val="4823CE0B"/>
    <w:rsid w:val="48ED1C69"/>
    <w:rsid w:val="4904D46A"/>
    <w:rsid w:val="4983151B"/>
    <w:rsid w:val="49AB760D"/>
    <w:rsid w:val="49F6F2C7"/>
    <w:rsid w:val="4A0CD230"/>
    <w:rsid w:val="4A66DF3A"/>
    <w:rsid w:val="4AD3C76F"/>
    <w:rsid w:val="4AE1B2A6"/>
    <w:rsid w:val="4AECD4DD"/>
    <w:rsid w:val="4B1EE57C"/>
    <w:rsid w:val="4B553A45"/>
    <w:rsid w:val="4BCB561E"/>
    <w:rsid w:val="4BCC2121"/>
    <w:rsid w:val="4C77734E"/>
    <w:rsid w:val="4CEDE7AF"/>
    <w:rsid w:val="4D1028ED"/>
    <w:rsid w:val="4D4E77B8"/>
    <w:rsid w:val="4D7B03CC"/>
    <w:rsid w:val="4D8CEAAF"/>
    <w:rsid w:val="4DB4C6AD"/>
    <w:rsid w:val="4DCE4FD0"/>
    <w:rsid w:val="4DF256E1"/>
    <w:rsid w:val="4DFEA196"/>
    <w:rsid w:val="4E03D8D1"/>
    <w:rsid w:val="4E063A07"/>
    <w:rsid w:val="4E2A2DB1"/>
    <w:rsid w:val="4E605134"/>
    <w:rsid w:val="4EA97FF3"/>
    <w:rsid w:val="4EB812A4"/>
    <w:rsid w:val="4F6436FA"/>
    <w:rsid w:val="4F901239"/>
    <w:rsid w:val="4FC5737E"/>
    <w:rsid w:val="5001DA7F"/>
    <w:rsid w:val="501D1636"/>
    <w:rsid w:val="5023725E"/>
    <w:rsid w:val="50241646"/>
    <w:rsid w:val="50599ED5"/>
    <w:rsid w:val="5093BC48"/>
    <w:rsid w:val="50AA61F7"/>
    <w:rsid w:val="50BA0E6E"/>
    <w:rsid w:val="51835234"/>
    <w:rsid w:val="5234D875"/>
    <w:rsid w:val="525D5C51"/>
    <w:rsid w:val="528A1E71"/>
    <w:rsid w:val="52A74B6E"/>
    <w:rsid w:val="52E63E49"/>
    <w:rsid w:val="52FAA57D"/>
    <w:rsid w:val="53A82920"/>
    <w:rsid w:val="53B5C608"/>
    <w:rsid w:val="53E1958D"/>
    <w:rsid w:val="541D51F4"/>
    <w:rsid w:val="54592D1F"/>
    <w:rsid w:val="54787FD1"/>
    <w:rsid w:val="54B95BC6"/>
    <w:rsid w:val="54C5720C"/>
    <w:rsid w:val="54C82754"/>
    <w:rsid w:val="5509F0DC"/>
    <w:rsid w:val="550BEDF0"/>
    <w:rsid w:val="551F058E"/>
    <w:rsid w:val="559384CB"/>
    <w:rsid w:val="559594FF"/>
    <w:rsid w:val="55A88632"/>
    <w:rsid w:val="55C1180C"/>
    <w:rsid w:val="56045DA9"/>
    <w:rsid w:val="565327B7"/>
    <w:rsid w:val="569DE2D6"/>
    <w:rsid w:val="56D90554"/>
    <w:rsid w:val="56FB6902"/>
    <w:rsid w:val="56FC2836"/>
    <w:rsid w:val="573B589C"/>
    <w:rsid w:val="575DB99B"/>
    <w:rsid w:val="576B33BD"/>
    <w:rsid w:val="577B340F"/>
    <w:rsid w:val="57A8032C"/>
    <w:rsid w:val="57AB28FD"/>
    <w:rsid w:val="57BC242D"/>
    <w:rsid w:val="58022DDF"/>
    <w:rsid w:val="583FF6FB"/>
    <w:rsid w:val="589D86B3"/>
    <w:rsid w:val="58F94071"/>
    <w:rsid w:val="591048E4"/>
    <w:rsid w:val="591F1861"/>
    <w:rsid w:val="5976321D"/>
    <w:rsid w:val="5985DE25"/>
    <w:rsid w:val="598A1C84"/>
    <w:rsid w:val="599AEC05"/>
    <w:rsid w:val="59ABE015"/>
    <w:rsid w:val="59FC11FB"/>
    <w:rsid w:val="5A302504"/>
    <w:rsid w:val="5A73AEBC"/>
    <w:rsid w:val="5AA11B49"/>
    <w:rsid w:val="5AC80866"/>
    <w:rsid w:val="5AF7D9AC"/>
    <w:rsid w:val="5B0CC891"/>
    <w:rsid w:val="5B3B5F93"/>
    <w:rsid w:val="5B4D5290"/>
    <w:rsid w:val="5B52D9F4"/>
    <w:rsid w:val="5B6313D7"/>
    <w:rsid w:val="5BA80D4D"/>
    <w:rsid w:val="5BC4BDCD"/>
    <w:rsid w:val="5BD599DF"/>
    <w:rsid w:val="5BDEC743"/>
    <w:rsid w:val="5C3B7369"/>
    <w:rsid w:val="5C49DBC3"/>
    <w:rsid w:val="5C7ECD40"/>
    <w:rsid w:val="5C8DA920"/>
    <w:rsid w:val="5D071ADD"/>
    <w:rsid w:val="5D284044"/>
    <w:rsid w:val="5D2C907B"/>
    <w:rsid w:val="5D5D05AF"/>
    <w:rsid w:val="5D8EE590"/>
    <w:rsid w:val="5E17B831"/>
    <w:rsid w:val="5EAF387F"/>
    <w:rsid w:val="5EC8E431"/>
    <w:rsid w:val="5EEAA054"/>
    <w:rsid w:val="5EFFD385"/>
    <w:rsid w:val="5F0BBD9B"/>
    <w:rsid w:val="5F1F7111"/>
    <w:rsid w:val="5F306509"/>
    <w:rsid w:val="5F54F2A7"/>
    <w:rsid w:val="5F8D921F"/>
    <w:rsid w:val="5FA158E3"/>
    <w:rsid w:val="5FAEF372"/>
    <w:rsid w:val="5FD9A185"/>
    <w:rsid w:val="5FFF4FF6"/>
    <w:rsid w:val="60247B4E"/>
    <w:rsid w:val="606838A7"/>
    <w:rsid w:val="608BD873"/>
    <w:rsid w:val="60A49679"/>
    <w:rsid w:val="60C438A4"/>
    <w:rsid w:val="60FB03D4"/>
    <w:rsid w:val="610197B8"/>
    <w:rsid w:val="61270852"/>
    <w:rsid w:val="6147F1E6"/>
    <w:rsid w:val="6158E323"/>
    <w:rsid w:val="61611A43"/>
    <w:rsid w:val="6161F233"/>
    <w:rsid w:val="619B2057"/>
    <w:rsid w:val="61A06BBA"/>
    <w:rsid w:val="625D017E"/>
    <w:rsid w:val="626AFC18"/>
    <w:rsid w:val="62A3FCE9"/>
    <w:rsid w:val="62B19A30"/>
    <w:rsid w:val="62B59C4B"/>
    <w:rsid w:val="62D80B6B"/>
    <w:rsid w:val="62FCEAA4"/>
    <w:rsid w:val="6315AB7F"/>
    <w:rsid w:val="6332B4F7"/>
    <w:rsid w:val="6336C288"/>
    <w:rsid w:val="633D61CE"/>
    <w:rsid w:val="635F6F2C"/>
    <w:rsid w:val="636F356C"/>
    <w:rsid w:val="638F3B75"/>
    <w:rsid w:val="63951E1D"/>
    <w:rsid w:val="639BD1FF"/>
    <w:rsid w:val="63B2E685"/>
    <w:rsid w:val="64025A06"/>
    <w:rsid w:val="645BA2A4"/>
    <w:rsid w:val="6498BB05"/>
    <w:rsid w:val="64DCED6C"/>
    <w:rsid w:val="650351D1"/>
    <w:rsid w:val="650B4D70"/>
    <w:rsid w:val="6517942F"/>
    <w:rsid w:val="6535671B"/>
    <w:rsid w:val="656BD1E8"/>
    <w:rsid w:val="65BF97B9"/>
    <w:rsid w:val="65C6C589"/>
    <w:rsid w:val="65CDA39B"/>
    <w:rsid w:val="660A1E9B"/>
    <w:rsid w:val="66171A3E"/>
    <w:rsid w:val="661E5C15"/>
    <w:rsid w:val="663BF11E"/>
    <w:rsid w:val="664A602B"/>
    <w:rsid w:val="666F6701"/>
    <w:rsid w:val="667CB4A1"/>
    <w:rsid w:val="66B948F9"/>
    <w:rsid w:val="66DC89DC"/>
    <w:rsid w:val="670592EA"/>
    <w:rsid w:val="677CD166"/>
    <w:rsid w:val="6786C9CF"/>
    <w:rsid w:val="67A32219"/>
    <w:rsid w:val="67C7B909"/>
    <w:rsid w:val="67CDC27A"/>
    <w:rsid w:val="6842DFEC"/>
    <w:rsid w:val="68676697"/>
    <w:rsid w:val="686BD3F2"/>
    <w:rsid w:val="68785A3D"/>
    <w:rsid w:val="68810BA4"/>
    <w:rsid w:val="68CF551C"/>
    <w:rsid w:val="69218046"/>
    <w:rsid w:val="69AE1FC2"/>
    <w:rsid w:val="69C757D5"/>
    <w:rsid w:val="6A2B2AEC"/>
    <w:rsid w:val="6A8DFCA0"/>
    <w:rsid w:val="6AD83D22"/>
    <w:rsid w:val="6B3330C3"/>
    <w:rsid w:val="6B42029D"/>
    <w:rsid w:val="6B553C25"/>
    <w:rsid w:val="6B6799BC"/>
    <w:rsid w:val="6B8F400D"/>
    <w:rsid w:val="6BBFF624"/>
    <w:rsid w:val="6BED19C5"/>
    <w:rsid w:val="6CBC3AA2"/>
    <w:rsid w:val="6CE5C084"/>
    <w:rsid w:val="6D144629"/>
    <w:rsid w:val="6DA26655"/>
    <w:rsid w:val="6DC07EDC"/>
    <w:rsid w:val="6E04267E"/>
    <w:rsid w:val="6E31CDD6"/>
    <w:rsid w:val="6E43E14D"/>
    <w:rsid w:val="6E8190E5"/>
    <w:rsid w:val="6E9A89DA"/>
    <w:rsid w:val="6EB3C76E"/>
    <w:rsid w:val="6EF88077"/>
    <w:rsid w:val="6F1FA800"/>
    <w:rsid w:val="6F4B1FD1"/>
    <w:rsid w:val="6F61302A"/>
    <w:rsid w:val="6F9FF6DF"/>
    <w:rsid w:val="70229E1C"/>
    <w:rsid w:val="703D9FA0"/>
    <w:rsid w:val="704C9AFA"/>
    <w:rsid w:val="70CF31F1"/>
    <w:rsid w:val="71B28C51"/>
    <w:rsid w:val="71B787D5"/>
    <w:rsid w:val="71CAC02B"/>
    <w:rsid w:val="71CD677F"/>
    <w:rsid w:val="71D7E74C"/>
    <w:rsid w:val="71DDF27E"/>
    <w:rsid w:val="71EEB9BE"/>
    <w:rsid w:val="722AF6D9"/>
    <w:rsid w:val="72373B2F"/>
    <w:rsid w:val="723D7E80"/>
    <w:rsid w:val="72503DE5"/>
    <w:rsid w:val="725E9F6F"/>
    <w:rsid w:val="7268FD2F"/>
    <w:rsid w:val="738907D0"/>
    <w:rsid w:val="73D1BA10"/>
    <w:rsid w:val="73E52244"/>
    <w:rsid w:val="74622929"/>
    <w:rsid w:val="749EBEAD"/>
    <w:rsid w:val="752EEBB7"/>
    <w:rsid w:val="755962EB"/>
    <w:rsid w:val="758FB6BF"/>
    <w:rsid w:val="75A71593"/>
    <w:rsid w:val="760FAF9D"/>
    <w:rsid w:val="76197DE9"/>
    <w:rsid w:val="761D76F3"/>
    <w:rsid w:val="7628E415"/>
    <w:rsid w:val="764C3488"/>
    <w:rsid w:val="765200DB"/>
    <w:rsid w:val="76BD90B3"/>
    <w:rsid w:val="770158C7"/>
    <w:rsid w:val="776C1385"/>
    <w:rsid w:val="778B36E2"/>
    <w:rsid w:val="7790FE11"/>
    <w:rsid w:val="77B2A6D3"/>
    <w:rsid w:val="77BDFF4C"/>
    <w:rsid w:val="77D28F40"/>
    <w:rsid w:val="77DC2F7F"/>
    <w:rsid w:val="7828732B"/>
    <w:rsid w:val="7855BC13"/>
    <w:rsid w:val="7870BD27"/>
    <w:rsid w:val="789BB279"/>
    <w:rsid w:val="78BE402B"/>
    <w:rsid w:val="78BE402B"/>
    <w:rsid w:val="78CB71F4"/>
    <w:rsid w:val="78D265DD"/>
    <w:rsid w:val="78DF39F1"/>
    <w:rsid w:val="78EC7FC0"/>
    <w:rsid w:val="793FF351"/>
    <w:rsid w:val="7946D925"/>
    <w:rsid w:val="79504C6D"/>
    <w:rsid w:val="79966F6A"/>
    <w:rsid w:val="79AE83E4"/>
    <w:rsid w:val="79C4438C"/>
    <w:rsid w:val="79DD15B1"/>
    <w:rsid w:val="79DE6928"/>
    <w:rsid w:val="79F127CD"/>
    <w:rsid w:val="7A1CCE4F"/>
    <w:rsid w:val="7A38F989"/>
    <w:rsid w:val="7A3C1309"/>
    <w:rsid w:val="7A4DA57A"/>
    <w:rsid w:val="7A7DEA44"/>
    <w:rsid w:val="7AAB445F"/>
    <w:rsid w:val="7AD77712"/>
    <w:rsid w:val="7ADBC3B2"/>
    <w:rsid w:val="7AE2A986"/>
    <w:rsid w:val="7AEA970C"/>
    <w:rsid w:val="7B12A272"/>
    <w:rsid w:val="7B376A68"/>
    <w:rsid w:val="7B5A4A81"/>
    <w:rsid w:val="7B7A90E6"/>
    <w:rsid w:val="7B8C6F1C"/>
    <w:rsid w:val="7B8CF82E"/>
    <w:rsid w:val="7B8D5CD5"/>
    <w:rsid w:val="7BA0427E"/>
    <w:rsid w:val="7C03A764"/>
    <w:rsid w:val="7C165717"/>
    <w:rsid w:val="7C7E79E7"/>
    <w:rsid w:val="7C8B1FED"/>
    <w:rsid w:val="7D27226A"/>
    <w:rsid w:val="7D292D36"/>
    <w:rsid w:val="7D5FF599"/>
    <w:rsid w:val="7D74D431"/>
    <w:rsid w:val="7DCCB284"/>
    <w:rsid w:val="7DE0816E"/>
    <w:rsid w:val="7E10103B"/>
    <w:rsid w:val="7E12F07C"/>
    <w:rsid w:val="7E2237CE"/>
    <w:rsid w:val="7E34C89D"/>
    <w:rsid w:val="7E404CE4"/>
    <w:rsid w:val="7E8CC0AE"/>
    <w:rsid w:val="7EB84A7F"/>
    <w:rsid w:val="7EC4FD97"/>
    <w:rsid w:val="7ED1C1AD"/>
    <w:rsid w:val="7EE42459"/>
    <w:rsid w:val="7EF0D2B1"/>
    <w:rsid w:val="7F25F501"/>
    <w:rsid w:val="7F9727E9"/>
    <w:rsid w:val="7FAAD03F"/>
    <w:rsid w:val="7FB6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670B"/>
  <w15:chartTrackingRefBased/>
  <w15:docId w15:val="{ECA81BAC-9D70-4E04-9941-1382234190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657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5657"/>
    <w:pPr>
      <w:pBdr>
        <w:top w:val="single" w:color="4C216D" w:sz="24" w:space="0"/>
        <w:left w:val="single" w:color="4C216D" w:sz="24" w:space="0"/>
        <w:bottom w:val="single" w:color="4C216D" w:sz="24" w:space="0"/>
        <w:right w:val="single" w:color="4C216D" w:sz="24" w:space="0"/>
      </w:pBdr>
      <w:shd w:val="clear" w:color="auto" w:fill="4C216D"/>
      <w:spacing w:after="0"/>
      <w:outlineLvl w:val="0"/>
    </w:pPr>
    <w:rPr>
      <w:rFonts w:asciiTheme="majorHAnsi" w:hAnsiTheme="majorHAnsi"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657"/>
    <w:pPr>
      <w:pBdr>
        <w:top w:val="single" w:color="8A42A0" w:sz="24" w:space="0"/>
        <w:left w:val="single" w:color="8A42A0" w:sz="24" w:space="0"/>
        <w:bottom w:val="single" w:color="8A42A0" w:sz="24" w:space="0"/>
        <w:right w:val="single" w:color="8A42A0" w:sz="24" w:space="0"/>
      </w:pBdr>
      <w:shd w:val="clear" w:color="auto" w:fill="8A42A0"/>
      <w:spacing w:after="0"/>
      <w:outlineLvl w:val="1"/>
    </w:pPr>
    <w:rPr>
      <w:caps/>
      <w:color w:val="FFFFFF" w:themeColor="background1"/>
      <w:spacing w:val="15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D5657"/>
    <w:pPr>
      <w:pBdr>
        <w:top w:val="single" w:color="4472C4" w:themeColor="accent1" w:sz="6" w:space="3"/>
      </w:pBdr>
      <w:shd w:val="clear" w:color="auto" w:fill="FFFFFF" w:themeFill="background1"/>
      <w:spacing w:before="300" w:after="0"/>
      <w:outlineLvl w:val="2"/>
    </w:pPr>
    <w:rPr>
      <w:caps/>
      <w:color w:val="000000" w:themeColor="tex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657"/>
    <w:pPr>
      <w:pBdr>
        <w:top w:val="dotted" w:color="4472C4" w:themeColor="accent1" w:sz="6" w:space="2"/>
      </w:pBdr>
      <w:spacing w:before="200" w:after="0"/>
      <w:outlineLvl w:val="3"/>
    </w:pPr>
    <w:rPr>
      <w:caps/>
      <w:color w:val="8A42A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657"/>
    <w:pPr>
      <w:pBdr>
        <w:bottom w:val="single" w:color="4472C4" w:themeColor="accent1" w:sz="6" w:space="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657"/>
    <w:pPr>
      <w:pBdr>
        <w:bottom w:val="dotted" w:color="4472C4" w:themeColor="accent1" w:sz="6" w:space="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65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65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65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D5657"/>
    <w:rPr>
      <w:rFonts w:asciiTheme="majorHAnsi" w:hAnsiTheme="majorHAnsi"/>
      <w:caps/>
      <w:color w:val="FFFFFF" w:themeColor="background1"/>
      <w:spacing w:val="15"/>
      <w:sz w:val="28"/>
      <w:szCs w:val="22"/>
      <w:shd w:val="clear" w:color="auto" w:fill="4C216D"/>
    </w:rPr>
  </w:style>
  <w:style w:type="character" w:styleId="Heading2Char" w:customStyle="1">
    <w:name w:val="Heading 2 Char"/>
    <w:basedOn w:val="DefaultParagraphFont"/>
    <w:link w:val="Heading2"/>
    <w:uiPriority w:val="9"/>
    <w:rsid w:val="007D5657"/>
    <w:rPr>
      <w:caps/>
      <w:color w:val="FFFFFF" w:themeColor="background1"/>
      <w:spacing w:val="15"/>
      <w:sz w:val="24"/>
      <w:shd w:val="clear" w:color="auto" w:fill="8A42A0"/>
    </w:rPr>
  </w:style>
  <w:style w:type="character" w:styleId="Heading3Char" w:customStyle="1">
    <w:name w:val="Heading 3 Char"/>
    <w:basedOn w:val="DefaultParagraphFont"/>
    <w:link w:val="Heading3"/>
    <w:uiPriority w:val="9"/>
    <w:rsid w:val="007D5657"/>
    <w:rPr>
      <w:caps/>
      <w:color w:val="000000" w:themeColor="text1"/>
      <w:spacing w:val="15"/>
      <w:sz w:val="24"/>
      <w:shd w:val="clear" w:color="auto" w:fill="FFFFFF" w:themeFill="background1"/>
    </w:rPr>
  </w:style>
  <w:style w:type="character" w:styleId="Heading4Char" w:customStyle="1">
    <w:name w:val="Heading 4 Char"/>
    <w:basedOn w:val="DefaultParagraphFont"/>
    <w:link w:val="Heading4"/>
    <w:uiPriority w:val="9"/>
    <w:rsid w:val="007D5657"/>
    <w:rPr>
      <w:caps/>
      <w:color w:val="8A42A0"/>
      <w:spacing w:val="10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D5657"/>
    <w:rPr>
      <w:caps/>
      <w:color w:val="2F5496" w:themeColor="accent1" w:themeShade="BF"/>
      <w:spacing w:val="10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D5657"/>
    <w:rPr>
      <w:caps/>
      <w:color w:val="2F5496" w:themeColor="accent1" w:themeShade="BF"/>
      <w:spacing w:val="10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D5657"/>
    <w:rPr>
      <w:caps/>
      <w:color w:val="2F5496" w:themeColor="accent1" w:themeShade="BF"/>
      <w:spacing w:val="10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D5657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D565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565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D5657"/>
    <w:pPr>
      <w:spacing w:before="0" w:after="0"/>
    </w:pPr>
    <w:rPr>
      <w:rFonts w:asciiTheme="majorHAnsi" w:hAnsiTheme="majorHAnsi" w:eastAsiaTheme="majorEastAsia" w:cstheme="majorBidi"/>
      <w:caps/>
      <w:color w:val="4C216D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D5657"/>
    <w:rPr>
      <w:rFonts w:asciiTheme="majorHAnsi" w:hAnsiTheme="majorHAnsi" w:eastAsiaTheme="majorEastAsia" w:cstheme="majorBidi"/>
      <w:caps/>
      <w:color w:val="4C216D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65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7D565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D5657"/>
    <w:rPr>
      <w:b/>
      <w:bCs/>
    </w:rPr>
  </w:style>
  <w:style w:type="character" w:styleId="Emphasis">
    <w:name w:val="Emphasis"/>
    <w:uiPriority w:val="20"/>
    <w:qFormat/>
    <w:rsid w:val="007D5657"/>
    <w:rPr>
      <w:caps/>
      <w:color w:val="7030A0"/>
      <w:spacing w:val="5"/>
    </w:rPr>
  </w:style>
  <w:style w:type="paragraph" w:styleId="NoSpacing">
    <w:name w:val="No Spacing"/>
    <w:uiPriority w:val="1"/>
    <w:qFormat/>
    <w:rsid w:val="007D56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6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5657"/>
    <w:rPr>
      <w:i/>
      <w:iCs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7D565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657"/>
    <w:pPr>
      <w:spacing w:before="240" w:after="240" w:line="240" w:lineRule="auto"/>
      <w:ind w:left="1080" w:right="1080"/>
      <w:jc w:val="center"/>
    </w:pPr>
    <w:rPr>
      <w:color w:val="4C216D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D5657"/>
    <w:rPr>
      <w:color w:val="4C216D"/>
      <w:sz w:val="24"/>
      <w:szCs w:val="24"/>
    </w:rPr>
  </w:style>
  <w:style w:type="character" w:styleId="SubtleEmphasis">
    <w:name w:val="Subtle Emphasis"/>
    <w:uiPriority w:val="19"/>
    <w:qFormat/>
    <w:rsid w:val="007D5657"/>
    <w:rPr>
      <w:i/>
      <w:iCs/>
      <w:color w:val="4C216D"/>
    </w:rPr>
  </w:style>
  <w:style w:type="character" w:styleId="IntenseEmphasis">
    <w:name w:val="Intense Emphasis"/>
    <w:uiPriority w:val="21"/>
    <w:qFormat/>
    <w:rsid w:val="007D565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D5657"/>
    <w:rPr>
      <w:b/>
      <w:bCs/>
      <w:color w:val="4C216D"/>
    </w:rPr>
  </w:style>
  <w:style w:type="character" w:styleId="IntenseReference">
    <w:name w:val="Intense Reference"/>
    <w:uiPriority w:val="32"/>
    <w:qFormat/>
    <w:rsid w:val="007D5657"/>
    <w:rPr>
      <w:b/>
      <w:bCs/>
      <w:i/>
      <w:iCs/>
      <w:caps/>
      <w:color w:val="4C216D"/>
    </w:rPr>
  </w:style>
  <w:style w:type="character" w:styleId="BookTitle">
    <w:name w:val="Book Title"/>
    <w:uiPriority w:val="33"/>
    <w:qFormat/>
    <w:rsid w:val="007D565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D5657"/>
    <w:pPr>
      <w:outlineLvl w:val="9"/>
    </w:pPr>
  </w:style>
  <w:style w:type="paragraph" w:styleId="ACA" w:customStyle="1">
    <w:name w:val="ACA"/>
    <w:basedOn w:val="Normal"/>
    <w:link w:val="ACAChar"/>
    <w:rsid w:val="00A9029E"/>
  </w:style>
  <w:style w:type="paragraph" w:styleId="TOC1">
    <w:name w:val="toc 1"/>
    <w:basedOn w:val="Normal"/>
    <w:next w:val="Normal"/>
    <w:autoRedefine/>
    <w:uiPriority w:val="39"/>
    <w:unhideWhenUsed/>
    <w:rsid w:val="00264293"/>
    <w:pPr>
      <w:spacing w:after="100"/>
    </w:pPr>
  </w:style>
  <w:style w:type="character" w:styleId="ACAChar" w:customStyle="1">
    <w:name w:val="ACA Char"/>
    <w:basedOn w:val="DefaultParagraphFont"/>
    <w:link w:val="ACA"/>
    <w:rsid w:val="00A9029E"/>
  </w:style>
  <w:style w:type="character" w:styleId="Hyperlink">
    <w:name w:val="Hyperlink"/>
    <w:basedOn w:val="DefaultParagraphFont"/>
    <w:uiPriority w:val="99"/>
    <w:unhideWhenUsed/>
    <w:rsid w:val="0026429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45336"/>
    <w:pPr>
      <w:spacing w:after="100"/>
      <w:ind w:left="240"/>
    </w:pPr>
  </w:style>
  <w:style w:type="table" w:styleId="TableGrid">
    <w:name w:val="Table Grid"/>
    <w:basedOn w:val="TableNormal"/>
    <w:uiPriority w:val="39"/>
    <w:rsid w:val="00C37EB2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983E66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517C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277F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277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8277F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277F"/>
    <w:rPr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312E9"/>
    <w:pPr>
      <w:spacing w:before="0" w:after="100" w:line="259" w:lineRule="auto"/>
      <w:ind w:left="1760"/>
    </w:pPr>
    <w:rPr>
      <w:sz w:val="22"/>
      <w:szCs w:val="22"/>
    </w:rPr>
  </w:style>
  <w:style w:type="paragraph" w:styleId="Revision">
    <w:name w:val="Revision"/>
    <w:hidden/>
    <w:uiPriority w:val="99"/>
    <w:semiHidden/>
    <w:rsid w:val="008042F6"/>
    <w:pPr>
      <w:spacing w:before="0"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omments" Target="comments.xml" Id="R246607732de040cb" /><Relationship Type="http://schemas.microsoft.com/office/2011/relationships/people" Target="people.xml" Id="R0792716c13524928" /><Relationship Type="http://schemas.microsoft.com/office/2011/relationships/commentsExtended" Target="commentsExtended.xml" Id="R437193feed00402c" /><Relationship Type="http://schemas.microsoft.com/office/2016/09/relationships/commentsIds" Target="commentsIds.xml" Id="Rf82679717d7c481a" /><Relationship Type="http://schemas.microsoft.com/office/2018/08/relationships/commentsExtensible" Target="commentsExtensible.xml" Id="R3566f3ce4cac4f7c" /><Relationship Type="http://schemas.microsoft.com/office/2020/10/relationships/intelligence" Target="intelligence2.xml" Id="Rbc883fa0325548ff" /><Relationship Type="http://schemas.openxmlformats.org/officeDocument/2006/relationships/hyperlink" Target="https://www.certifiedarchivists.org/index.php/25-Role-Delineation-Statement" TargetMode="External" Id="Rb857c5b77946461e" /><Relationship Type="http://schemas.openxmlformats.org/officeDocument/2006/relationships/hyperlink" Target="https://teams.microsoft.com/v2/?tenantId=9b0c809d-9070-4162-9202-fdce84c8129e" TargetMode="External" Id="R39d57218942a4cb0" /><Relationship Type="http://schemas.openxmlformats.org/officeDocument/2006/relationships/hyperlink" Target="https://teams.microsoft.com/v2/?tenantId=9b0c809d-9070-4162-9202-fdce84c8129e" TargetMode="External" Id="Rafb6503ec20f4a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Joshua Kitchens</dc:creator>
  <keywords/>
  <dc:description/>
  <lastModifiedBy>Cheryl Oestreicher</lastModifiedBy>
  <revision>205</revision>
  <dcterms:created xsi:type="dcterms:W3CDTF">2021-01-22T21:14:00.0000000Z</dcterms:created>
  <dcterms:modified xsi:type="dcterms:W3CDTF">2025-03-01T16:26:06.9583996Z</dcterms:modified>
</coreProperties>
</file>